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F0190">
      <w:pPr>
        <w:jc w:val="center"/>
        <w:rPr>
          <w:rFonts w:ascii="方正小标宋简体" w:eastAsia="方正小标宋简体"/>
          <w:b/>
          <w:sz w:val="44"/>
          <w:szCs w:val="44"/>
        </w:rPr>
      </w:pPr>
      <w:r>
        <w:rPr>
          <w:rFonts w:hint="eastAsia" w:ascii="方正小标宋简体" w:eastAsia="方正小标宋简体"/>
          <w:b/>
          <w:sz w:val="44"/>
          <w:szCs w:val="44"/>
        </w:rPr>
        <w:t>仁怀市中医院消防维保服务项目采购需求</w:t>
      </w:r>
    </w:p>
    <w:p w14:paraId="0D30B6EB"/>
    <w:p w14:paraId="73FED12E">
      <w:pPr>
        <w:spacing w:line="560" w:lineRule="exact"/>
        <w:ind w:firstLine="600" w:firstLineChars="200"/>
        <w:rPr>
          <w:rFonts w:ascii="仿宋_GB2312" w:eastAsia="仿宋_GB2312"/>
          <w:b/>
          <w:color w:val="000000" w:themeColor="text1"/>
          <w:sz w:val="30"/>
          <w:szCs w:val="30"/>
        </w:rPr>
      </w:pPr>
      <w:r>
        <w:rPr>
          <w:rFonts w:hint="eastAsia" w:eastAsia="仿宋_GB2312"/>
          <w:color w:val="000000" w:themeColor="text1"/>
          <w:sz w:val="30"/>
          <w:szCs w:val="30"/>
        </w:rPr>
        <w:t> </w:t>
      </w:r>
      <w:r>
        <w:rPr>
          <w:rFonts w:hint="eastAsia" w:ascii="仿宋_GB2312" w:eastAsia="仿宋_GB2312"/>
          <w:b/>
          <w:color w:val="000000" w:themeColor="text1"/>
          <w:sz w:val="30"/>
          <w:szCs w:val="30"/>
        </w:rPr>
        <w:t>一、项目概况</w:t>
      </w:r>
    </w:p>
    <w:p w14:paraId="146E5B4E">
      <w:pPr>
        <w:spacing w:line="560" w:lineRule="exact"/>
        <w:ind w:firstLine="600" w:firstLineChars="200"/>
        <w:rPr>
          <w:rFonts w:ascii="仿宋_GB2312" w:eastAsia="仿宋_GB2312"/>
          <w:color w:val="000000" w:themeColor="text1"/>
          <w:sz w:val="30"/>
          <w:szCs w:val="30"/>
        </w:rPr>
      </w:pPr>
      <w:r>
        <w:rPr>
          <w:rFonts w:hint="eastAsia" w:ascii="仿宋_GB2312" w:eastAsia="仿宋_GB2312"/>
          <w:color w:val="000000" w:themeColor="text1"/>
          <w:sz w:val="30"/>
          <w:szCs w:val="30"/>
        </w:rPr>
        <w:t>1.项目名称：仁怀市中医院消防维保服务项目</w:t>
      </w:r>
    </w:p>
    <w:p w14:paraId="4C26ADB0">
      <w:pPr>
        <w:spacing w:line="560" w:lineRule="exact"/>
        <w:ind w:firstLine="600" w:firstLineChars="200"/>
        <w:rPr>
          <w:rFonts w:ascii="仿宋_GB2312" w:eastAsia="仿宋_GB2312"/>
          <w:color w:val="000000" w:themeColor="text1"/>
          <w:sz w:val="30"/>
          <w:szCs w:val="30"/>
        </w:rPr>
      </w:pPr>
      <w:r>
        <w:rPr>
          <w:rFonts w:hint="eastAsia" w:ascii="仿宋_GB2312" w:eastAsia="仿宋_GB2312"/>
          <w:color w:val="000000" w:themeColor="text1"/>
          <w:sz w:val="30"/>
          <w:szCs w:val="30"/>
        </w:rPr>
        <w:t>2.服务地点：仁怀市中医院院内</w:t>
      </w:r>
    </w:p>
    <w:p w14:paraId="40597F6B">
      <w:pPr>
        <w:spacing w:line="560" w:lineRule="exact"/>
        <w:ind w:firstLine="600" w:firstLineChars="200"/>
        <w:rPr>
          <w:rFonts w:ascii="仿宋_GB2312" w:eastAsia="仿宋_GB2312"/>
          <w:color w:val="000000" w:themeColor="text1"/>
          <w:sz w:val="30"/>
          <w:szCs w:val="30"/>
        </w:rPr>
      </w:pPr>
      <w:r>
        <w:rPr>
          <w:rFonts w:hint="eastAsia" w:ascii="仿宋_GB2312" w:eastAsia="仿宋_GB2312"/>
          <w:color w:val="000000" w:themeColor="text1"/>
          <w:sz w:val="30"/>
          <w:szCs w:val="30"/>
        </w:rPr>
        <w:t>3.服务期限：1年（自合同签订之日起计算）</w:t>
      </w:r>
    </w:p>
    <w:p w14:paraId="73D88E50">
      <w:pPr>
        <w:spacing w:line="560" w:lineRule="exact"/>
        <w:ind w:firstLine="600" w:firstLineChars="200"/>
        <w:rPr>
          <w:rFonts w:ascii="仿宋_GB2312" w:eastAsia="仿宋_GB2312"/>
          <w:color w:val="000000" w:themeColor="text1"/>
          <w:sz w:val="30"/>
          <w:szCs w:val="30"/>
        </w:rPr>
      </w:pPr>
      <w:r>
        <w:rPr>
          <w:rFonts w:hint="eastAsia" w:ascii="仿宋_GB2312" w:eastAsia="仿宋_GB2312"/>
          <w:color w:val="000000" w:themeColor="text1"/>
          <w:sz w:val="30"/>
          <w:szCs w:val="30"/>
        </w:rPr>
        <w:t>4.服务范围：覆盖院内消防系统包括但不限于：火灾自动报警系统（含联动控制盘、消防广播、消防电话、消防电梯联动、非消防电源切换联动等）、气体灭火系统（含七氟丙烷、灭火剂钢瓶套装、集流管、喷头、管道、控制盘、探测器、报警器及联动设备）、防火卷帘系统（门体、传动装置、电控和温控装置及手动部件）、消防电源及应急照明、疏散指示系统（含应急照明灯、疏散指示灯等）、室内外消火栓（含水池、水箱、控制柜、管道、阀门、消火栓箱内配件、水泵接合器等）、自动喷水灭火系统（含水泵控制柜、水泵控制箱、水泵等）、防排烟系统（含消防风机等配件）、防火门（含公共走道、楼梯间、电井房等所有位置的防火门门板、闭门器、门把手、门锁、防火玻璃等配件）等所有消防设施，包含每半月巡检、定期维保、故障抢修及消防年检协助工作。</w:t>
      </w:r>
    </w:p>
    <w:p w14:paraId="3EBE32F0">
      <w:pPr>
        <w:spacing w:line="560" w:lineRule="exact"/>
        <w:ind w:firstLine="602" w:firstLineChars="200"/>
        <w:rPr>
          <w:rFonts w:ascii="仿宋_GB2312" w:eastAsia="仿宋_GB2312"/>
          <w:b/>
          <w:color w:val="000000" w:themeColor="text1"/>
          <w:sz w:val="30"/>
          <w:szCs w:val="30"/>
        </w:rPr>
      </w:pPr>
      <w:r>
        <w:rPr>
          <w:rFonts w:hint="eastAsia" w:ascii="仿宋_GB2312" w:eastAsia="仿宋_GB2312"/>
          <w:b/>
          <w:color w:val="000000" w:themeColor="text1"/>
          <w:sz w:val="30"/>
          <w:szCs w:val="30"/>
        </w:rPr>
        <w:t>二、服务要求</w:t>
      </w:r>
    </w:p>
    <w:p w14:paraId="2AE022D7">
      <w:pPr>
        <w:spacing w:line="560" w:lineRule="exact"/>
        <w:ind w:firstLine="600" w:firstLineChars="200"/>
        <w:rPr>
          <w:rFonts w:ascii="仿宋_GB2312" w:eastAsia="仿宋_GB2312"/>
          <w:color w:val="000000" w:themeColor="text1"/>
          <w:sz w:val="30"/>
          <w:szCs w:val="30"/>
        </w:rPr>
      </w:pPr>
      <w:r>
        <w:rPr>
          <w:rFonts w:hint="eastAsia" w:ascii="仿宋_GB2312" w:eastAsia="仿宋_GB2312"/>
          <w:color w:val="000000" w:themeColor="text1"/>
          <w:sz w:val="30"/>
          <w:szCs w:val="30"/>
        </w:rPr>
        <w:t>1.每半个月负责对医院开展1次巡查和维护。接到故障通知后，一般故障1小时内到达现场处理，紧急故障半小时内到达现场处理，难度较大维修故障问题及时上报院方并根据院方要求及时解决；</w:t>
      </w:r>
    </w:p>
    <w:p w14:paraId="19917C58">
      <w:pPr>
        <w:spacing w:line="560" w:lineRule="exact"/>
        <w:ind w:firstLine="600" w:firstLineChars="200"/>
        <w:rPr>
          <w:rFonts w:ascii="仿宋_GB2312" w:eastAsia="仿宋_GB2312"/>
          <w:color w:val="000000" w:themeColor="text1"/>
          <w:sz w:val="30"/>
          <w:szCs w:val="30"/>
        </w:rPr>
      </w:pPr>
      <w:r>
        <w:rPr>
          <w:rFonts w:hint="eastAsia" w:ascii="仿宋_GB2312" w:eastAsia="仿宋_GB2312"/>
          <w:color w:val="000000" w:themeColor="text1"/>
          <w:sz w:val="30"/>
          <w:szCs w:val="30"/>
        </w:rPr>
        <w:t>2.配合医院开展消防培训和演练，提供技术指导和设备调试。定期培训指导院方消防管理员、消防监控员；</w:t>
      </w:r>
    </w:p>
    <w:p w14:paraId="171051DA">
      <w:pPr>
        <w:spacing w:line="560" w:lineRule="exact"/>
        <w:ind w:firstLine="600" w:firstLineChars="200"/>
        <w:rPr>
          <w:rFonts w:ascii="仿宋_GB2312" w:eastAsia="仿宋_GB2312"/>
          <w:color w:val="000000" w:themeColor="text1"/>
          <w:sz w:val="30"/>
          <w:szCs w:val="30"/>
        </w:rPr>
      </w:pPr>
      <w:r>
        <w:rPr>
          <w:rFonts w:hint="eastAsia" w:ascii="仿宋_GB2312" w:eastAsia="仿宋_GB2312"/>
          <w:color w:val="000000" w:themeColor="text1"/>
          <w:sz w:val="30"/>
          <w:szCs w:val="30"/>
        </w:rPr>
        <w:t>3.每次维保后需提供详细的工作记录单，由双方签字确认。每月提供月度维保报告，报告需清晰地记录发现的问题、处理结果及建议，单次维修（含材料配件和人工）在1000元以内的由维保方负责，超过1000元的由院方负责；</w:t>
      </w:r>
    </w:p>
    <w:p w14:paraId="1CC68802">
      <w:pPr>
        <w:spacing w:line="560" w:lineRule="exact"/>
        <w:ind w:firstLine="600" w:firstLineChars="200"/>
        <w:rPr>
          <w:rFonts w:ascii="仿宋_GB2312" w:eastAsia="仿宋_GB2312"/>
          <w:color w:val="000000" w:themeColor="text1"/>
          <w:sz w:val="30"/>
          <w:szCs w:val="30"/>
        </w:rPr>
      </w:pPr>
      <w:r>
        <w:rPr>
          <w:rFonts w:hint="eastAsia" w:ascii="仿宋_GB2312" w:eastAsia="仿宋_GB2312"/>
          <w:color w:val="000000" w:themeColor="text1"/>
          <w:sz w:val="30"/>
          <w:szCs w:val="30"/>
        </w:rPr>
        <w:t>4.确保医院消防系统及消防设施处于正常工作状态，配合上级消防部门的各项检查。</w:t>
      </w:r>
    </w:p>
    <w:p w14:paraId="07E45C10">
      <w:pPr>
        <w:spacing w:line="560" w:lineRule="exact"/>
        <w:ind w:firstLine="600" w:firstLineChars="200"/>
        <w:rPr>
          <w:rFonts w:ascii="仿宋_GB2312" w:eastAsia="仿宋_GB2312"/>
          <w:color w:val="000000" w:themeColor="text1"/>
          <w:sz w:val="30"/>
          <w:szCs w:val="30"/>
        </w:rPr>
      </w:pPr>
      <w:r>
        <w:rPr>
          <w:rFonts w:hint="eastAsia" w:ascii="仿宋_GB2312" w:eastAsia="仿宋_GB2312"/>
          <w:color w:val="000000" w:themeColor="text1"/>
          <w:sz w:val="30"/>
          <w:szCs w:val="30"/>
        </w:rPr>
        <w:t>5.维保限价：8.37万元</w:t>
      </w:r>
    </w:p>
    <w:p w14:paraId="192CE1AB">
      <w:pPr>
        <w:spacing w:line="560" w:lineRule="exact"/>
        <w:ind w:firstLine="600" w:firstLineChars="200"/>
        <w:rPr>
          <w:rFonts w:ascii="仿宋_GB2312" w:eastAsia="仿宋_GB2312"/>
          <w:color w:val="000000" w:themeColor="text1"/>
          <w:sz w:val="30"/>
          <w:szCs w:val="30"/>
        </w:rPr>
      </w:pPr>
      <w:r>
        <w:rPr>
          <w:rFonts w:hint="eastAsia" w:ascii="仿宋_GB2312" w:eastAsia="仿宋_GB2312"/>
          <w:color w:val="000000" w:themeColor="text1"/>
          <w:sz w:val="30"/>
          <w:szCs w:val="30"/>
        </w:rPr>
        <w:t>6.服务面积：</w:t>
      </w:r>
      <w:r>
        <w:rPr>
          <w:rFonts w:ascii="仿宋_GB2312" w:eastAsia="仿宋_GB2312"/>
          <w:color w:val="000000" w:themeColor="text1"/>
          <w:sz w:val="30"/>
          <w:szCs w:val="30"/>
        </w:rPr>
        <w:t>64419</w:t>
      </w:r>
      <w:r>
        <w:rPr>
          <w:rFonts w:hint="eastAsia" w:ascii="仿宋_GB2312" w:eastAsia="仿宋_GB2312"/>
          <w:color w:val="000000" w:themeColor="text1"/>
          <w:sz w:val="30"/>
          <w:szCs w:val="30"/>
        </w:rPr>
        <w:t>平方米</w:t>
      </w:r>
    </w:p>
    <w:p w14:paraId="1E8C5AA9">
      <w:pPr>
        <w:spacing w:line="560" w:lineRule="exact"/>
        <w:ind w:firstLine="602" w:firstLineChars="200"/>
        <w:rPr>
          <w:rFonts w:ascii="仿宋_GB2312" w:eastAsia="仿宋_GB2312"/>
          <w:b/>
          <w:color w:val="000000" w:themeColor="text1"/>
          <w:sz w:val="30"/>
          <w:szCs w:val="30"/>
        </w:rPr>
      </w:pPr>
      <w:r>
        <w:rPr>
          <w:rFonts w:hint="eastAsia" w:ascii="仿宋_GB2312" w:eastAsia="仿宋_GB2312"/>
          <w:b/>
          <w:color w:val="000000" w:themeColor="text1"/>
          <w:sz w:val="30"/>
          <w:szCs w:val="30"/>
        </w:rPr>
        <w:t>三、供应商资格要求</w:t>
      </w:r>
    </w:p>
    <w:p w14:paraId="39920A3E">
      <w:pPr>
        <w:spacing w:line="560" w:lineRule="exact"/>
        <w:ind w:firstLine="600" w:firstLineChars="200"/>
        <w:rPr>
          <w:rFonts w:ascii="仿宋_GB2312" w:eastAsia="仿宋_GB2312"/>
          <w:color w:val="000000" w:themeColor="text1"/>
          <w:sz w:val="30"/>
          <w:szCs w:val="30"/>
        </w:rPr>
      </w:pPr>
      <w:r>
        <w:rPr>
          <w:rFonts w:hint="eastAsia" w:eastAsia="仿宋_GB2312"/>
          <w:color w:val="000000" w:themeColor="text1"/>
          <w:sz w:val="30"/>
          <w:szCs w:val="30"/>
        </w:rPr>
        <w:t> </w:t>
      </w:r>
      <w:r>
        <w:rPr>
          <w:rFonts w:hint="eastAsia" w:ascii="仿宋_GB2312" w:eastAsia="仿宋_GB2312"/>
          <w:color w:val="000000" w:themeColor="text1"/>
          <w:sz w:val="30"/>
          <w:szCs w:val="30"/>
        </w:rPr>
        <w:t>1.具有独立法人资格，营业执照经营范围含消防设施维护保养相关内容，持有有效消防技术服务机构资质；</w:t>
      </w:r>
    </w:p>
    <w:p w14:paraId="68648779">
      <w:pPr>
        <w:spacing w:line="560" w:lineRule="exact"/>
        <w:ind w:firstLine="600" w:firstLineChars="200"/>
        <w:rPr>
          <w:rFonts w:ascii="仿宋_GB2312" w:eastAsia="仿宋_GB2312"/>
          <w:color w:val="000000" w:themeColor="text1"/>
          <w:sz w:val="30"/>
          <w:szCs w:val="30"/>
        </w:rPr>
      </w:pPr>
      <w:r>
        <w:rPr>
          <w:rFonts w:hint="eastAsia" w:ascii="仿宋_GB2312" w:eastAsia="仿宋_GB2312"/>
          <w:color w:val="000000" w:themeColor="text1"/>
          <w:sz w:val="30"/>
          <w:szCs w:val="30"/>
        </w:rPr>
        <w:t>2. 参加政府采购活动前三年内，在经营活动中没有重大违法记录（提供承诺函，格式自拟）未被列入失信被执行人名单，无消防相关行政处罚记录，不接受联合体报价及转包、分包；</w:t>
      </w:r>
    </w:p>
    <w:p w14:paraId="5707FAF1">
      <w:pPr>
        <w:spacing w:line="560" w:lineRule="exact"/>
        <w:ind w:firstLine="600" w:firstLineChars="200"/>
        <w:rPr>
          <w:rFonts w:ascii="仿宋_GB2312" w:eastAsia="仿宋_GB2312"/>
          <w:color w:val="000000" w:themeColor="text1"/>
          <w:sz w:val="30"/>
          <w:szCs w:val="30"/>
          <w:shd w:val="clear" w:color="auto" w:fill="FFFFFF"/>
        </w:rPr>
      </w:pPr>
      <w:r>
        <w:rPr>
          <w:rFonts w:hint="eastAsia" w:ascii="仿宋_GB2312" w:hAnsi="Segoe UI" w:eastAsia="仿宋_GB2312" w:cs="Segoe UI"/>
          <w:color w:val="0F1115"/>
          <w:sz w:val="30"/>
          <w:szCs w:val="30"/>
        </w:rPr>
        <w:t>3.</w:t>
      </w:r>
      <w:r>
        <w:rPr>
          <w:rFonts w:ascii="Calibri" w:hAnsi="Calibri" w:eastAsia="仿宋_GB2312" w:cs="Calibri"/>
          <w:color w:val="0F1115"/>
          <w:sz w:val="30"/>
          <w:szCs w:val="30"/>
        </w:rPr>
        <w:t>①</w:t>
      </w:r>
      <w:r>
        <w:rPr>
          <w:rFonts w:hint="eastAsia" w:ascii="仿宋_GB2312" w:hAnsi="Segoe UI" w:eastAsia="仿宋_GB2312" w:cs="Segoe UI"/>
          <w:color w:val="0F1115"/>
          <w:sz w:val="30"/>
          <w:szCs w:val="30"/>
        </w:rPr>
        <w:t>供应商须在“社会消防技术服务信息系统”和“贵州省消防技术服务系统”中完成备案，且单位名称须与“社会消防技术服务信息系统”和“贵州省消防技术服务系统”中备案的单位名称一致(提供截图并加盖公章)。</w:t>
      </w:r>
      <w:r>
        <w:rPr>
          <w:rFonts w:ascii="Calibri" w:hAnsi="Calibri" w:eastAsia="仿宋_GB2312" w:cs="Calibri"/>
          <w:color w:val="0F1115"/>
          <w:sz w:val="30"/>
          <w:szCs w:val="30"/>
        </w:rPr>
        <w:t>②</w:t>
      </w:r>
      <w:r>
        <w:rPr>
          <w:rFonts w:hint="eastAsia" w:ascii="仿宋_GB2312" w:hAnsi="Segoe UI" w:eastAsia="仿宋_GB2312" w:cs="Segoe UI"/>
          <w:color w:val="0F1115"/>
          <w:sz w:val="30"/>
          <w:szCs w:val="30"/>
        </w:rPr>
        <w:t>拟派本项目的项目经理(项目负责人)需具备有效的二级或以上注册消防工程师执业资格。提供相应证书及投标供应商为其缴纳的2026年1月1日起至今任意一个月的养老保险缴纳证明材料的复印件或扫描件并加盖单位公章。</w:t>
      </w:r>
      <w:r>
        <w:rPr>
          <w:rFonts w:ascii="Calibri" w:hAnsi="Calibri" w:eastAsia="仿宋_GB2312" w:cs="Calibri"/>
          <w:color w:val="0F1115"/>
          <w:sz w:val="30"/>
          <w:szCs w:val="30"/>
        </w:rPr>
        <w:t>③</w:t>
      </w:r>
      <w:r>
        <w:rPr>
          <w:rFonts w:hint="eastAsia" w:ascii="仿宋_GB2312" w:hAnsi="Segoe UI" w:eastAsia="仿宋_GB2312" w:cs="Segoe UI"/>
          <w:color w:val="0F1115"/>
          <w:sz w:val="30"/>
          <w:szCs w:val="30"/>
        </w:rPr>
        <w:t>提供1个同类项目维保业绩；</w:t>
      </w:r>
    </w:p>
    <w:p w14:paraId="6221E3BB">
      <w:pPr>
        <w:spacing w:line="560" w:lineRule="exact"/>
        <w:ind w:firstLine="600" w:firstLineChars="200"/>
        <w:rPr>
          <w:rFonts w:ascii="仿宋_GB2312" w:eastAsia="仿宋_GB2312"/>
          <w:color w:val="000000" w:themeColor="text1"/>
          <w:sz w:val="30"/>
          <w:szCs w:val="30"/>
          <w:shd w:val="clear" w:color="auto" w:fill="FFFFFF"/>
        </w:rPr>
      </w:pPr>
      <w:r>
        <w:rPr>
          <w:rFonts w:hint="eastAsia" w:ascii="仿宋_GB2312" w:eastAsia="仿宋_GB2312"/>
          <w:color w:val="000000" w:themeColor="text1"/>
          <w:sz w:val="30"/>
          <w:szCs w:val="30"/>
          <w:shd w:val="clear" w:color="auto" w:fill="FFFFFF"/>
        </w:rPr>
        <w:t>4.提供详细的维保方案、工作计划及应急响应预案；</w:t>
      </w:r>
    </w:p>
    <w:p w14:paraId="26D56EE4">
      <w:pPr>
        <w:spacing w:line="560" w:lineRule="exact"/>
        <w:ind w:firstLine="600" w:firstLineChars="200"/>
        <w:rPr>
          <w:rFonts w:ascii="仿宋_GB2312" w:eastAsia="仿宋_GB2312"/>
          <w:color w:val="000000" w:themeColor="text1"/>
          <w:sz w:val="30"/>
          <w:szCs w:val="30"/>
        </w:rPr>
      </w:pPr>
      <w:r>
        <w:rPr>
          <w:rFonts w:hint="eastAsia" w:ascii="仿宋_GB2312" w:eastAsia="仿宋_GB2312"/>
          <w:color w:val="000000" w:themeColor="text1"/>
          <w:sz w:val="30"/>
          <w:szCs w:val="30"/>
        </w:rPr>
        <w:t>5.提供服务报价明细表。（格式自拟，需包含本文件要求的所有内容）</w:t>
      </w:r>
    </w:p>
    <w:p w14:paraId="75E52293">
      <w:pPr>
        <w:spacing w:line="560" w:lineRule="exact"/>
        <w:ind w:firstLine="600" w:firstLineChars="200"/>
        <w:rPr>
          <w:rFonts w:ascii="仿宋_GB2312" w:eastAsia="仿宋_GB2312"/>
          <w:color w:val="000000" w:themeColor="text1"/>
          <w:sz w:val="30"/>
          <w:szCs w:val="30"/>
        </w:rPr>
      </w:pPr>
      <w:r>
        <w:rPr>
          <w:rFonts w:hint="eastAsia" w:eastAsia="仿宋_GB2312"/>
          <w:color w:val="000000" w:themeColor="text1"/>
          <w:sz w:val="30"/>
          <w:szCs w:val="30"/>
        </w:rPr>
        <w:t>                                           </w:t>
      </w:r>
      <w:r>
        <w:rPr>
          <w:rFonts w:hint="eastAsia" w:ascii="仿宋_GB2312" w:eastAsia="仿宋_GB2312"/>
          <w:color w:val="000000" w:themeColor="text1"/>
          <w:sz w:val="30"/>
          <w:szCs w:val="30"/>
        </w:rPr>
        <w:t>仁怀市中医院</w:t>
      </w:r>
    </w:p>
    <w:p w14:paraId="03D924A5">
      <w:pPr>
        <w:spacing w:line="560" w:lineRule="exact"/>
        <w:ind w:firstLine="600" w:firstLineChars="200"/>
        <w:rPr>
          <w:rFonts w:ascii="仿宋_GB2312" w:eastAsia="仿宋_GB2312"/>
          <w:color w:val="000000" w:themeColor="text1"/>
          <w:sz w:val="30"/>
          <w:szCs w:val="30"/>
        </w:rPr>
      </w:pPr>
      <w:r>
        <w:rPr>
          <w:rFonts w:hint="eastAsia" w:eastAsia="仿宋_GB2312"/>
          <w:color w:val="000000" w:themeColor="text1"/>
          <w:sz w:val="30"/>
          <w:szCs w:val="30"/>
        </w:rPr>
        <w:t>                                           </w:t>
      </w:r>
      <w:r>
        <w:rPr>
          <w:rFonts w:hint="eastAsia" w:ascii="仿宋_GB2312" w:eastAsia="仿宋_GB2312"/>
          <w:color w:val="000000" w:themeColor="text1"/>
          <w:sz w:val="30"/>
          <w:szCs w:val="30"/>
        </w:rPr>
        <w:t>2026年6月1</w:t>
      </w:r>
      <w:r>
        <w:rPr>
          <w:rFonts w:hint="eastAsia" w:ascii="仿宋_GB2312" w:eastAsia="仿宋_GB2312"/>
          <w:color w:val="000000" w:themeColor="text1"/>
          <w:sz w:val="30"/>
          <w:szCs w:val="30"/>
          <w:lang w:val="en-US" w:eastAsia="zh-CN"/>
        </w:rPr>
        <w:t>7</w:t>
      </w:r>
      <w:bookmarkStart w:id="0" w:name="_GoBack"/>
      <w:bookmarkEnd w:id="0"/>
      <w:r>
        <w:rPr>
          <w:rFonts w:hint="eastAsia" w:ascii="仿宋_GB2312" w:eastAsia="仿宋_GB2312"/>
          <w:color w:val="000000" w:themeColor="text1"/>
          <w:sz w:val="30"/>
          <w:szCs w:val="30"/>
        </w:rPr>
        <w:t>日</w:t>
      </w:r>
    </w:p>
    <w:p w14:paraId="23B585B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F1C"/>
    <w:rsid w:val="000C5127"/>
    <w:rsid w:val="00132F1C"/>
    <w:rsid w:val="00207FE1"/>
    <w:rsid w:val="0028262F"/>
    <w:rsid w:val="00373A61"/>
    <w:rsid w:val="0044162F"/>
    <w:rsid w:val="00470E42"/>
    <w:rsid w:val="004B4139"/>
    <w:rsid w:val="004D6DA2"/>
    <w:rsid w:val="005D0610"/>
    <w:rsid w:val="005F3A27"/>
    <w:rsid w:val="006532E4"/>
    <w:rsid w:val="00680393"/>
    <w:rsid w:val="00685322"/>
    <w:rsid w:val="006C37C7"/>
    <w:rsid w:val="0074072D"/>
    <w:rsid w:val="007B0015"/>
    <w:rsid w:val="00802C4D"/>
    <w:rsid w:val="00874BF6"/>
    <w:rsid w:val="00895ED2"/>
    <w:rsid w:val="008B0F58"/>
    <w:rsid w:val="00910616"/>
    <w:rsid w:val="00934696"/>
    <w:rsid w:val="00A23A84"/>
    <w:rsid w:val="00A272D1"/>
    <w:rsid w:val="00AE0FE3"/>
    <w:rsid w:val="00B524D8"/>
    <w:rsid w:val="00BC01BE"/>
    <w:rsid w:val="00D45187"/>
    <w:rsid w:val="00E568C1"/>
    <w:rsid w:val="00F155AA"/>
    <w:rsid w:val="00FA6AB7"/>
    <w:rsid w:val="00FC66C8"/>
    <w:rsid w:val="260E2F4C"/>
    <w:rsid w:val="73EB4A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1124</Words>
  <Characters>1160</Characters>
  <Lines>9</Lines>
  <Paragraphs>2</Paragraphs>
  <TotalTime>2</TotalTime>
  <ScaleCrop>false</ScaleCrop>
  <LinksUpToDate>false</LinksUpToDate>
  <CharactersWithSpaces>1249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2026-06-16T03:45:00Z</dcterms:created>
  <dc:creator>China</dc:creator>
  <cp:lastModifiedBy>F·xj</cp:lastModifiedBy>
  <cp:lastPrinted>2026-06-15T02:24:00Z</cp:lastPrinted>
  <dcterms:modified xsi:type="dcterms:W3CDTF">2026-06-17T00:58:01Z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eyJoZGlkIjoiY2Y1ZGY1Mzk4MTQzZTkxNGYwNmUzMGNmZTI0MDBmODgiLCJ1c2VySWQiOiI2MjA5NjQ4MjQifQ==</vt:lpwstr>
  </property>
  <property fmtid="{D5CDD505-2E9C-101B-9397-08002B2CF9AE}" pid="3" name="KSOProductBuildVer">
    <vt:lpwstr>2052-12.1.0.26895</vt:lpwstr>
  </property>
  <property fmtid="{D5CDD505-2E9C-101B-9397-08002B2CF9AE}" pid="4" name="ICV">
    <vt:lpwstr>D0A4DDFCAA8D42DC91F226AAF466AFE2_13</vt:lpwstr>
  </property>
</Properties>
</file>