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E9" w:rsidRDefault="00493AE9" w:rsidP="00493AE9">
      <w:pPr>
        <w:widowControl/>
        <w:jc w:val="center"/>
        <w:rPr>
          <w:szCs w:val="21"/>
        </w:rPr>
      </w:pPr>
      <w:r w:rsidRPr="003D4D3B">
        <w:rPr>
          <w:rFonts w:hint="eastAsia"/>
          <w:b/>
          <w:sz w:val="32"/>
        </w:rPr>
        <w:t>动态心电图盒参</w:t>
      </w:r>
      <w:r w:rsidR="0068146D">
        <w:rPr>
          <w:rFonts w:hint="eastAsia"/>
          <w:b/>
          <w:sz w:val="32"/>
        </w:rPr>
        <w:t>数</w:t>
      </w:r>
      <w:bookmarkStart w:id="0" w:name="_GoBack"/>
      <w:bookmarkEnd w:id="0"/>
    </w:p>
    <w:p w:rsidR="00493AE9" w:rsidRPr="00537946" w:rsidRDefault="00493AE9" w:rsidP="00493AE9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、</w:t>
      </w:r>
      <w:r w:rsidRPr="00537946">
        <w:rPr>
          <w:rFonts w:hint="eastAsia"/>
          <w:szCs w:val="21"/>
        </w:rPr>
        <w:t>支持</w:t>
      </w:r>
      <w:r w:rsidRPr="00537946">
        <w:rPr>
          <w:rFonts w:hint="eastAsia"/>
          <w:szCs w:val="21"/>
        </w:rPr>
        <w:t>12</w:t>
      </w:r>
      <w:r w:rsidRPr="00537946">
        <w:rPr>
          <w:rFonts w:hint="eastAsia"/>
          <w:szCs w:val="21"/>
        </w:rPr>
        <w:t>通道心电数据采集；</w:t>
      </w:r>
    </w:p>
    <w:p w:rsidR="00493AE9" w:rsidRPr="00537946" w:rsidRDefault="00493AE9" w:rsidP="00493AE9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、</w:t>
      </w:r>
      <w:r w:rsidRPr="00537946">
        <w:rPr>
          <w:rFonts w:hint="eastAsia"/>
          <w:szCs w:val="21"/>
        </w:rPr>
        <w:t>支持</w:t>
      </w:r>
      <w:r w:rsidRPr="00537946">
        <w:rPr>
          <w:rFonts w:hint="eastAsia"/>
          <w:szCs w:val="21"/>
        </w:rPr>
        <w:t>72</w:t>
      </w:r>
      <w:r w:rsidRPr="00537946">
        <w:rPr>
          <w:rFonts w:hint="eastAsia"/>
          <w:szCs w:val="21"/>
        </w:rPr>
        <w:t>小时</w:t>
      </w:r>
      <w:r>
        <w:rPr>
          <w:rFonts w:hint="eastAsia"/>
          <w:szCs w:val="21"/>
        </w:rPr>
        <w:t>甚至更多时间</w:t>
      </w:r>
      <w:r w:rsidRPr="00537946">
        <w:rPr>
          <w:rFonts w:hint="eastAsia"/>
          <w:szCs w:val="21"/>
        </w:rPr>
        <w:t>不间断采集和存储【提供医疗器械注册相关证明】</w:t>
      </w:r>
    </w:p>
    <w:p w:rsidR="00493AE9" w:rsidRPr="00537946" w:rsidRDefault="00493AE9" w:rsidP="00493AE9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、</w:t>
      </w:r>
      <w:r w:rsidRPr="00537946">
        <w:rPr>
          <w:rFonts w:hint="eastAsia"/>
          <w:szCs w:val="21"/>
        </w:rPr>
        <w:t>采集设备具有显示屏，支持心电波形实时预览</w:t>
      </w:r>
    </w:p>
    <w:p w:rsidR="00493AE9" w:rsidRPr="00537946" w:rsidRDefault="00493AE9" w:rsidP="00493AE9">
      <w:pPr>
        <w:rPr>
          <w:szCs w:val="21"/>
        </w:rPr>
      </w:pP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、</w:t>
      </w:r>
      <w:r w:rsidRPr="00537946">
        <w:rPr>
          <w:rFonts w:hint="eastAsia"/>
          <w:szCs w:val="21"/>
        </w:rPr>
        <w:t>支持信息提示功能：支持低电量提示；支持导联未接入提醒；支持</w:t>
      </w:r>
      <w:r w:rsidRPr="00537946">
        <w:rPr>
          <w:rFonts w:hint="eastAsia"/>
          <w:szCs w:val="21"/>
        </w:rPr>
        <w:t>SD</w:t>
      </w:r>
      <w:r w:rsidRPr="00537946">
        <w:rPr>
          <w:rFonts w:hint="eastAsia"/>
          <w:szCs w:val="21"/>
        </w:rPr>
        <w:t>卡插入提醒；</w:t>
      </w:r>
    </w:p>
    <w:p w:rsidR="00493AE9" w:rsidRPr="00537946" w:rsidRDefault="00493AE9" w:rsidP="00493AE9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、</w:t>
      </w:r>
      <w:r w:rsidRPr="00537946">
        <w:rPr>
          <w:rFonts w:hint="eastAsia"/>
          <w:szCs w:val="21"/>
        </w:rPr>
        <w:t>耐极化电压：≥</w:t>
      </w:r>
      <w:r w:rsidRPr="00537946">
        <w:rPr>
          <w:szCs w:val="21"/>
        </w:rPr>
        <w:t>±</w:t>
      </w:r>
      <w:r w:rsidRPr="00537946">
        <w:rPr>
          <w:rFonts w:hint="eastAsia"/>
          <w:szCs w:val="21"/>
        </w:rPr>
        <w:t>6</w:t>
      </w:r>
      <w:r w:rsidRPr="00537946">
        <w:rPr>
          <w:szCs w:val="21"/>
        </w:rPr>
        <w:t>00mV</w:t>
      </w:r>
      <w:r w:rsidRPr="00537946">
        <w:rPr>
          <w:rFonts w:hint="eastAsia"/>
          <w:szCs w:val="21"/>
        </w:rPr>
        <w:t>【提供医疗器械注册相关证明】</w:t>
      </w:r>
    </w:p>
    <w:p w:rsidR="00493AE9" w:rsidRPr="00537946" w:rsidRDefault="00493AE9" w:rsidP="00493AE9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6</w:t>
      </w:r>
      <w:r>
        <w:rPr>
          <w:rFonts w:hint="eastAsia"/>
          <w:szCs w:val="21"/>
        </w:rPr>
        <w:t>、</w:t>
      </w:r>
      <w:r w:rsidRPr="00537946">
        <w:rPr>
          <w:rFonts w:hint="eastAsia"/>
          <w:szCs w:val="21"/>
        </w:rPr>
        <w:t>系统噪声：≤</w:t>
      </w:r>
      <w:r w:rsidRPr="00537946">
        <w:rPr>
          <w:rFonts w:hint="eastAsia"/>
          <w:szCs w:val="21"/>
        </w:rPr>
        <w:t>15</w:t>
      </w:r>
      <w:r w:rsidRPr="00537946">
        <w:rPr>
          <w:szCs w:val="21"/>
        </w:rPr>
        <w:t>μ</w:t>
      </w:r>
      <w:r w:rsidRPr="00537946">
        <w:rPr>
          <w:rFonts w:hint="eastAsia"/>
          <w:szCs w:val="21"/>
        </w:rPr>
        <w:t>V</w:t>
      </w:r>
      <w:r w:rsidRPr="00537946">
        <w:rPr>
          <w:rFonts w:hint="eastAsia"/>
          <w:szCs w:val="21"/>
        </w:rPr>
        <w:t>【提供医疗器械注册相关证明】</w:t>
      </w:r>
    </w:p>
    <w:p w:rsidR="00493AE9" w:rsidRPr="00537946" w:rsidRDefault="00493AE9" w:rsidP="00493AE9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7</w:t>
      </w:r>
      <w:r>
        <w:rPr>
          <w:rFonts w:hint="eastAsia"/>
          <w:szCs w:val="21"/>
        </w:rPr>
        <w:t>、</w:t>
      </w:r>
      <w:r w:rsidRPr="00537946">
        <w:rPr>
          <w:rFonts w:hint="eastAsia"/>
          <w:szCs w:val="21"/>
        </w:rPr>
        <w:t>频率响应：</w:t>
      </w:r>
      <w:r w:rsidRPr="00537946">
        <w:rPr>
          <w:szCs w:val="21"/>
        </w:rPr>
        <w:t>0.05Hz-100Hz</w:t>
      </w:r>
      <w:r>
        <w:rPr>
          <w:szCs w:val="21"/>
        </w:rPr>
        <w:t>，</w:t>
      </w:r>
      <w:r w:rsidRPr="00D3666E">
        <w:rPr>
          <w:rFonts w:ascii="等线" w:eastAsia="等线" w:hAnsi="等线" w:cs="Arial" w:hint="eastAsia"/>
          <w:kern w:val="0"/>
          <w:sz w:val="22"/>
        </w:rPr>
        <w:t>全向起搏器功能，提供多方向起搏脉冲高频采样</w:t>
      </w:r>
    </w:p>
    <w:p w:rsidR="00493AE9" w:rsidRPr="00537946" w:rsidRDefault="00493AE9" w:rsidP="00493AE9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8</w:t>
      </w:r>
      <w:r>
        <w:rPr>
          <w:rFonts w:hint="eastAsia"/>
          <w:szCs w:val="21"/>
        </w:rPr>
        <w:t>、</w:t>
      </w:r>
      <w:r w:rsidRPr="00537946">
        <w:rPr>
          <w:rFonts w:hint="eastAsia"/>
          <w:szCs w:val="21"/>
        </w:rPr>
        <w:t>输入阻抗：≥</w:t>
      </w:r>
      <w:r w:rsidRPr="00537946">
        <w:rPr>
          <w:szCs w:val="21"/>
        </w:rPr>
        <w:t>50MΩ</w:t>
      </w:r>
      <w:r w:rsidRPr="00537946">
        <w:rPr>
          <w:rFonts w:hint="eastAsia"/>
          <w:szCs w:val="21"/>
        </w:rPr>
        <w:t>【提供医疗器械注册相关证明】</w:t>
      </w:r>
    </w:p>
    <w:p w:rsidR="00493AE9" w:rsidRPr="00537946" w:rsidRDefault="00493AE9" w:rsidP="00493AE9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9</w:t>
      </w:r>
      <w:r>
        <w:rPr>
          <w:rFonts w:hint="eastAsia"/>
          <w:szCs w:val="21"/>
        </w:rPr>
        <w:t>、</w:t>
      </w:r>
      <w:r w:rsidRPr="00537946">
        <w:rPr>
          <w:rFonts w:hint="eastAsia"/>
          <w:szCs w:val="21"/>
        </w:rPr>
        <w:t>共模抑制比：＞</w:t>
      </w:r>
      <w:r w:rsidRPr="00537946">
        <w:rPr>
          <w:rFonts w:hint="eastAsia"/>
          <w:szCs w:val="21"/>
        </w:rPr>
        <w:t>100</w:t>
      </w:r>
      <w:r w:rsidRPr="00537946">
        <w:rPr>
          <w:szCs w:val="21"/>
        </w:rPr>
        <w:t>dB</w:t>
      </w:r>
    </w:p>
    <w:p w:rsidR="00493AE9" w:rsidRPr="00537946" w:rsidRDefault="00493AE9" w:rsidP="00493AE9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10</w:t>
      </w:r>
      <w:r>
        <w:rPr>
          <w:rFonts w:hint="eastAsia"/>
          <w:szCs w:val="21"/>
        </w:rPr>
        <w:t>、</w:t>
      </w:r>
      <w:r w:rsidRPr="00537946">
        <w:rPr>
          <w:rFonts w:hint="eastAsia"/>
          <w:szCs w:val="21"/>
        </w:rPr>
        <w:t>支持起搏脉冲显示能力</w:t>
      </w:r>
    </w:p>
    <w:p w:rsidR="00493AE9" w:rsidRPr="00537946" w:rsidRDefault="00493AE9" w:rsidP="00493AE9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11</w:t>
      </w:r>
      <w:r>
        <w:rPr>
          <w:rFonts w:hint="eastAsia"/>
          <w:szCs w:val="21"/>
        </w:rPr>
        <w:t>、</w:t>
      </w:r>
      <w:r w:rsidRPr="00537946">
        <w:rPr>
          <w:rFonts w:hint="eastAsia"/>
          <w:szCs w:val="21"/>
        </w:rPr>
        <w:t>采样精度≥</w:t>
      </w:r>
      <w:r w:rsidRPr="00537946">
        <w:rPr>
          <w:szCs w:val="21"/>
        </w:rPr>
        <w:t>24</w:t>
      </w:r>
      <w:r w:rsidRPr="00537946">
        <w:rPr>
          <w:rFonts w:hint="eastAsia"/>
          <w:szCs w:val="21"/>
        </w:rPr>
        <w:t>位</w:t>
      </w:r>
    </w:p>
    <w:p w:rsidR="00493AE9" w:rsidRPr="00537946" w:rsidRDefault="00493AE9" w:rsidP="00493AE9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13</w:t>
      </w:r>
      <w:r>
        <w:rPr>
          <w:rFonts w:hint="eastAsia"/>
          <w:szCs w:val="21"/>
        </w:rPr>
        <w:t>、</w:t>
      </w:r>
      <w:r w:rsidRPr="00537946">
        <w:rPr>
          <w:rFonts w:hint="eastAsia"/>
          <w:szCs w:val="21"/>
        </w:rPr>
        <w:t>时间常数：≥</w:t>
      </w:r>
      <w:r w:rsidRPr="00537946">
        <w:rPr>
          <w:rFonts w:hint="eastAsia"/>
          <w:szCs w:val="21"/>
        </w:rPr>
        <w:t>3.2S</w:t>
      </w:r>
    </w:p>
    <w:p w:rsidR="00493AE9" w:rsidRPr="00537946" w:rsidRDefault="00493AE9" w:rsidP="00493AE9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14</w:t>
      </w:r>
      <w:r>
        <w:rPr>
          <w:rFonts w:hint="eastAsia"/>
          <w:szCs w:val="21"/>
        </w:rPr>
        <w:t>、</w:t>
      </w:r>
      <w:r w:rsidRPr="00537946">
        <w:rPr>
          <w:rFonts w:hint="eastAsia"/>
          <w:szCs w:val="21"/>
        </w:rPr>
        <w:t>增益准确度：增益可选选择</w:t>
      </w:r>
      <w:r w:rsidRPr="00537946">
        <w:rPr>
          <w:rFonts w:hint="eastAsia"/>
          <w:szCs w:val="21"/>
        </w:rPr>
        <w:t xml:space="preserve"> 20 mm/mV</w:t>
      </w:r>
      <w:r w:rsidRPr="00537946">
        <w:rPr>
          <w:rFonts w:hint="eastAsia"/>
          <w:szCs w:val="21"/>
        </w:rPr>
        <w:t>、</w:t>
      </w:r>
      <w:r w:rsidRPr="00537946">
        <w:rPr>
          <w:rFonts w:hint="eastAsia"/>
          <w:szCs w:val="21"/>
        </w:rPr>
        <w:t xml:space="preserve">10 mm/mV </w:t>
      </w:r>
      <w:r w:rsidRPr="00537946">
        <w:rPr>
          <w:rFonts w:hint="eastAsia"/>
          <w:szCs w:val="21"/>
        </w:rPr>
        <w:t>和</w:t>
      </w:r>
      <w:r w:rsidRPr="00537946">
        <w:rPr>
          <w:rFonts w:hint="eastAsia"/>
          <w:szCs w:val="21"/>
        </w:rPr>
        <w:t xml:space="preserve"> 5 mm/mV</w:t>
      </w:r>
      <w:r w:rsidRPr="00537946">
        <w:rPr>
          <w:rFonts w:hint="eastAsia"/>
          <w:szCs w:val="21"/>
        </w:rPr>
        <w:t>，在每种增益设置下，输入信号等效到输入的最大振幅误差在±</w:t>
      </w:r>
      <w:r w:rsidRPr="00537946">
        <w:rPr>
          <w:rFonts w:hint="eastAsia"/>
          <w:szCs w:val="21"/>
        </w:rPr>
        <w:t>1</w:t>
      </w:r>
      <w:r w:rsidRPr="00537946">
        <w:rPr>
          <w:rFonts w:hint="eastAsia"/>
          <w:szCs w:val="21"/>
        </w:rPr>
        <w:t>％以内。</w:t>
      </w:r>
    </w:p>
    <w:p w:rsidR="00493AE9" w:rsidRPr="00537946" w:rsidRDefault="00493AE9" w:rsidP="00493AE9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15</w:t>
      </w:r>
      <w:r>
        <w:rPr>
          <w:rFonts w:hint="eastAsia"/>
          <w:szCs w:val="21"/>
        </w:rPr>
        <w:t>、</w:t>
      </w:r>
      <w:r w:rsidRPr="00537946">
        <w:rPr>
          <w:rFonts w:hint="eastAsia"/>
          <w:szCs w:val="21"/>
        </w:rPr>
        <w:t>增益稳定性：开机</w:t>
      </w:r>
      <w:r w:rsidRPr="00537946">
        <w:rPr>
          <w:rFonts w:hint="eastAsia"/>
          <w:szCs w:val="21"/>
        </w:rPr>
        <w:t>1min</w:t>
      </w:r>
      <w:r w:rsidRPr="00537946">
        <w:rPr>
          <w:rFonts w:hint="eastAsia"/>
          <w:szCs w:val="21"/>
        </w:rPr>
        <w:t>后，增益变化在</w:t>
      </w:r>
      <w:r w:rsidRPr="00537946">
        <w:rPr>
          <w:rFonts w:hint="eastAsia"/>
          <w:szCs w:val="21"/>
        </w:rPr>
        <w:t>72h</w:t>
      </w:r>
      <w:r w:rsidRPr="00537946">
        <w:rPr>
          <w:rFonts w:hint="eastAsia"/>
          <w:szCs w:val="21"/>
        </w:rPr>
        <w:t>内的应不超过</w:t>
      </w:r>
      <w:r w:rsidRPr="00537946">
        <w:rPr>
          <w:rFonts w:hint="eastAsia"/>
          <w:szCs w:val="21"/>
        </w:rPr>
        <w:t>1%</w:t>
      </w:r>
      <w:r w:rsidRPr="00537946">
        <w:rPr>
          <w:rFonts w:hint="eastAsia"/>
          <w:szCs w:val="21"/>
        </w:rPr>
        <w:t>。</w:t>
      </w:r>
    </w:p>
    <w:p w:rsidR="00493AE9" w:rsidRPr="00537946" w:rsidRDefault="00493AE9" w:rsidP="00493AE9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16</w:t>
      </w:r>
      <w:r>
        <w:rPr>
          <w:rFonts w:hint="eastAsia"/>
          <w:szCs w:val="21"/>
        </w:rPr>
        <w:t>、</w:t>
      </w:r>
      <w:r w:rsidRPr="00537946">
        <w:rPr>
          <w:rFonts w:hint="eastAsia"/>
          <w:szCs w:val="21"/>
        </w:rPr>
        <w:t>支持</w:t>
      </w:r>
      <w:r w:rsidRPr="00537946">
        <w:rPr>
          <w:rFonts w:hint="eastAsia"/>
          <w:szCs w:val="21"/>
        </w:rPr>
        <w:t>USB</w:t>
      </w:r>
      <w:r w:rsidRPr="00537946">
        <w:rPr>
          <w:rFonts w:hint="eastAsia"/>
          <w:szCs w:val="21"/>
        </w:rPr>
        <w:t>和</w:t>
      </w:r>
      <w:r w:rsidRPr="00537946">
        <w:rPr>
          <w:rFonts w:hint="eastAsia"/>
          <w:szCs w:val="21"/>
        </w:rPr>
        <w:t>SD</w:t>
      </w:r>
      <w:r w:rsidRPr="00537946">
        <w:rPr>
          <w:rFonts w:hint="eastAsia"/>
          <w:szCs w:val="21"/>
        </w:rPr>
        <w:t>卡导出数据，</w:t>
      </w:r>
      <w:r w:rsidRPr="00537946">
        <w:rPr>
          <w:rFonts w:hint="eastAsia"/>
          <w:szCs w:val="21"/>
        </w:rPr>
        <w:t>SD</w:t>
      </w:r>
      <w:r w:rsidRPr="00537946">
        <w:rPr>
          <w:rFonts w:hint="eastAsia"/>
          <w:szCs w:val="21"/>
        </w:rPr>
        <w:t>卡≥</w:t>
      </w:r>
      <w:r w:rsidRPr="00537946">
        <w:rPr>
          <w:szCs w:val="21"/>
        </w:rPr>
        <w:t>16GB</w:t>
      </w:r>
      <w:r w:rsidRPr="00537946">
        <w:rPr>
          <w:rFonts w:hint="eastAsia"/>
          <w:szCs w:val="21"/>
        </w:rPr>
        <w:t>；</w:t>
      </w:r>
    </w:p>
    <w:p w:rsidR="00493AE9" w:rsidRPr="00537946" w:rsidRDefault="00493AE9" w:rsidP="00493AE9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17</w:t>
      </w:r>
      <w:r>
        <w:rPr>
          <w:rFonts w:hint="eastAsia"/>
          <w:szCs w:val="21"/>
        </w:rPr>
        <w:t>、</w:t>
      </w:r>
      <w:proofErr w:type="gramStart"/>
      <w:r w:rsidRPr="00537946">
        <w:rPr>
          <w:rFonts w:hint="eastAsia"/>
          <w:szCs w:val="21"/>
        </w:rPr>
        <w:t>支持蓝牙传输</w:t>
      </w:r>
      <w:proofErr w:type="gramEnd"/>
      <w:r w:rsidRPr="00537946">
        <w:rPr>
          <w:rFonts w:hint="eastAsia"/>
          <w:szCs w:val="21"/>
        </w:rPr>
        <w:t>功能，将波形数据通过</w:t>
      </w:r>
      <w:proofErr w:type="gramStart"/>
      <w:r w:rsidRPr="00537946">
        <w:rPr>
          <w:rFonts w:hint="eastAsia"/>
          <w:szCs w:val="21"/>
        </w:rPr>
        <w:t>蓝牙方式</w:t>
      </w:r>
      <w:proofErr w:type="gramEnd"/>
      <w:r w:rsidRPr="00537946">
        <w:rPr>
          <w:rFonts w:hint="eastAsia"/>
          <w:szCs w:val="21"/>
        </w:rPr>
        <w:t>实时传输到外部终端</w:t>
      </w:r>
    </w:p>
    <w:p w:rsidR="00493AE9" w:rsidRPr="00537946" w:rsidRDefault="00493AE9" w:rsidP="00493AE9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18</w:t>
      </w:r>
      <w:r>
        <w:rPr>
          <w:rFonts w:hint="eastAsia"/>
          <w:szCs w:val="21"/>
        </w:rPr>
        <w:t>、</w:t>
      </w:r>
      <w:r w:rsidRPr="00537946">
        <w:rPr>
          <w:rFonts w:hint="eastAsia"/>
          <w:szCs w:val="21"/>
        </w:rPr>
        <w:t>支持</w:t>
      </w:r>
      <w:r w:rsidRPr="00537946">
        <w:rPr>
          <w:rFonts w:hint="eastAsia"/>
          <w:szCs w:val="21"/>
        </w:rPr>
        <w:t>NFC</w:t>
      </w:r>
      <w:r w:rsidRPr="00537946">
        <w:rPr>
          <w:rFonts w:hint="eastAsia"/>
          <w:szCs w:val="21"/>
        </w:rPr>
        <w:t>标签功能，可通过</w:t>
      </w:r>
      <w:r w:rsidRPr="00537946">
        <w:rPr>
          <w:szCs w:val="21"/>
        </w:rPr>
        <w:t>NFC</w:t>
      </w:r>
      <w:r w:rsidRPr="00537946">
        <w:rPr>
          <w:rFonts w:hint="eastAsia"/>
          <w:szCs w:val="21"/>
        </w:rPr>
        <w:t>读卡设备读取机器序列号等信息，</w:t>
      </w:r>
      <w:proofErr w:type="gramStart"/>
      <w:r w:rsidRPr="00537946">
        <w:rPr>
          <w:rFonts w:hint="eastAsia"/>
          <w:szCs w:val="21"/>
        </w:rPr>
        <w:t>提高挂盒效率</w:t>
      </w:r>
      <w:proofErr w:type="gramEnd"/>
      <w:r w:rsidRPr="00537946">
        <w:rPr>
          <w:rFonts w:hint="eastAsia"/>
          <w:szCs w:val="21"/>
        </w:rPr>
        <w:t>【提供医疗器械注册相关证明】</w:t>
      </w:r>
    </w:p>
    <w:p w:rsidR="00493AE9" w:rsidRPr="00537946" w:rsidRDefault="00493AE9" w:rsidP="00493AE9">
      <w:pPr>
        <w:widowControl/>
        <w:jc w:val="left"/>
        <w:rPr>
          <w:szCs w:val="21"/>
        </w:rPr>
      </w:pPr>
      <w:r>
        <w:rPr>
          <w:rFonts w:hint="eastAsia"/>
        </w:rPr>
        <w:t>19</w:t>
      </w:r>
      <w:r>
        <w:rPr>
          <w:rFonts w:hint="eastAsia"/>
        </w:rPr>
        <w:t>、能记录</w:t>
      </w:r>
      <w:r>
        <w:rPr>
          <w:rFonts w:hint="eastAsia"/>
        </w:rPr>
        <w:t>3</w:t>
      </w:r>
      <w:r>
        <w:t>DS</w:t>
      </w:r>
      <w:r>
        <w:rPr>
          <w:rFonts w:hint="eastAsia"/>
        </w:rPr>
        <w:t>en</w:t>
      </w:r>
      <w:r>
        <w:t>sor</w:t>
      </w:r>
      <w:r>
        <w:rPr>
          <w:rFonts w:hint="eastAsia"/>
        </w:rPr>
        <w:t>（加速度传感器）数据以及用户事件</w:t>
      </w:r>
    </w:p>
    <w:p w:rsidR="00493AE9" w:rsidRPr="00537946" w:rsidRDefault="00493AE9" w:rsidP="00493AE9">
      <w:pPr>
        <w:widowControl/>
        <w:jc w:val="left"/>
        <w:rPr>
          <w:szCs w:val="21"/>
        </w:rPr>
      </w:pPr>
      <w:r>
        <w:rPr>
          <w:rFonts w:hint="eastAsia"/>
        </w:rPr>
        <w:t>20</w:t>
      </w:r>
      <w:r>
        <w:rPr>
          <w:rFonts w:hint="eastAsia"/>
        </w:rPr>
        <w:t>、具备事件按钮功能，支持事件记录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21</w:t>
      </w:r>
      <w:r w:rsidRPr="00307985">
        <w:rPr>
          <w:rFonts w:hint="eastAsia"/>
          <w:szCs w:val="21"/>
        </w:rPr>
        <w:t>、动态心电分析软件由系统管理、数据管理、心电分析、设备管理等模块组成。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22</w:t>
      </w:r>
      <w:r w:rsidRPr="00307985">
        <w:rPr>
          <w:rFonts w:hint="eastAsia"/>
          <w:szCs w:val="21"/>
        </w:rPr>
        <w:t>、动态心电分析软件与经验证的动态心电图设备联合使用，适用于医疗机构对患者动态心电数据的导入、回放、测量与分析、编辑、报告和实时显示，供临床诊断。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23</w:t>
      </w:r>
      <w:r w:rsidRPr="00307985">
        <w:rPr>
          <w:rFonts w:hint="eastAsia"/>
          <w:szCs w:val="21"/>
        </w:rPr>
        <w:t>、动态心电分析软件可同时支持</w:t>
      </w:r>
      <w:r w:rsidRPr="00307985">
        <w:rPr>
          <w:rFonts w:hint="eastAsia"/>
          <w:szCs w:val="21"/>
        </w:rPr>
        <w:t>60</w:t>
      </w:r>
      <w:r w:rsidRPr="00307985">
        <w:rPr>
          <w:rFonts w:hint="eastAsia"/>
          <w:szCs w:val="21"/>
        </w:rPr>
        <w:t>台以上设备与服务器之间交互，支持同时在线查看、调用及诊断。【提供医疗器械注册相关证明】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24</w:t>
      </w:r>
      <w:r w:rsidRPr="00307985">
        <w:rPr>
          <w:rFonts w:hint="eastAsia"/>
          <w:szCs w:val="21"/>
        </w:rPr>
        <w:t>、软件支持通过</w:t>
      </w:r>
      <w:r w:rsidRPr="00307985">
        <w:rPr>
          <w:rFonts w:hint="eastAsia"/>
          <w:szCs w:val="21"/>
        </w:rPr>
        <w:t>USB</w:t>
      </w:r>
      <w:r w:rsidRPr="00307985">
        <w:rPr>
          <w:rFonts w:hint="eastAsia"/>
          <w:szCs w:val="21"/>
        </w:rPr>
        <w:t>高速电缆、</w:t>
      </w:r>
      <w:r w:rsidRPr="00307985">
        <w:rPr>
          <w:rFonts w:hint="eastAsia"/>
          <w:szCs w:val="21"/>
        </w:rPr>
        <w:t>SD</w:t>
      </w:r>
      <w:r w:rsidRPr="00307985">
        <w:rPr>
          <w:rFonts w:hint="eastAsia"/>
          <w:szCs w:val="21"/>
        </w:rPr>
        <w:t>卡读卡器、</w:t>
      </w:r>
      <w:proofErr w:type="gramStart"/>
      <w:r w:rsidRPr="00307985">
        <w:rPr>
          <w:rFonts w:hint="eastAsia"/>
          <w:szCs w:val="21"/>
        </w:rPr>
        <w:t>无线蓝牙传输</w:t>
      </w:r>
      <w:proofErr w:type="gramEnd"/>
      <w:r w:rsidRPr="00307985">
        <w:rPr>
          <w:rFonts w:hint="eastAsia"/>
          <w:szCs w:val="21"/>
        </w:rPr>
        <w:t>三种方式传输动态心电图数据；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25</w:t>
      </w:r>
      <w:r w:rsidRPr="00307985">
        <w:rPr>
          <w:rFonts w:hint="eastAsia"/>
          <w:szCs w:val="21"/>
        </w:rPr>
        <w:t>、软件</w:t>
      </w:r>
      <w:proofErr w:type="gramStart"/>
      <w:r w:rsidRPr="00307985">
        <w:rPr>
          <w:rFonts w:hint="eastAsia"/>
          <w:szCs w:val="21"/>
        </w:rPr>
        <w:t>须支持</w:t>
      </w:r>
      <w:proofErr w:type="gramEnd"/>
      <w:r w:rsidRPr="00307985">
        <w:rPr>
          <w:rFonts w:hint="eastAsia"/>
          <w:szCs w:val="21"/>
        </w:rPr>
        <w:t>第三方心电数据导入，其功能经过注册检验认证。【提供医疗器械注册相关证明】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26</w:t>
      </w:r>
      <w:r w:rsidRPr="00307985">
        <w:rPr>
          <w:rFonts w:hint="eastAsia"/>
          <w:szCs w:val="21"/>
        </w:rPr>
        <w:t>、每台设备与服务器之间的连接是独立的，通过</w:t>
      </w:r>
      <w:r w:rsidRPr="00307985">
        <w:rPr>
          <w:rFonts w:hint="eastAsia"/>
          <w:szCs w:val="21"/>
        </w:rPr>
        <w:t>TCP/IP</w:t>
      </w:r>
      <w:r w:rsidRPr="00307985">
        <w:rPr>
          <w:rFonts w:hint="eastAsia"/>
          <w:szCs w:val="21"/>
        </w:rPr>
        <w:t>协议传输心电数据文件，接收数据并展示心电波形。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27</w:t>
      </w:r>
      <w:r w:rsidRPr="00307985">
        <w:rPr>
          <w:rFonts w:hint="eastAsia"/>
          <w:szCs w:val="21"/>
        </w:rPr>
        <w:t>、动态心电分析软件具有自动分析功能；支持用户事件、房早事件、室早事件、心率事件的自动分析；【提供医疗器械注册相关证明】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28</w:t>
      </w:r>
      <w:r w:rsidRPr="00307985">
        <w:rPr>
          <w:rFonts w:hint="eastAsia"/>
          <w:szCs w:val="21"/>
        </w:rPr>
        <w:t>、支持心搏检测和分类、心律失常的自动分析、</w:t>
      </w:r>
      <w:r w:rsidRPr="00307985">
        <w:rPr>
          <w:rFonts w:hint="eastAsia"/>
          <w:szCs w:val="21"/>
        </w:rPr>
        <w:t>ST</w:t>
      </w:r>
      <w:r w:rsidRPr="00307985">
        <w:rPr>
          <w:rFonts w:hint="eastAsia"/>
          <w:szCs w:val="21"/>
        </w:rPr>
        <w:t>段测量等自动分析功能，结果作为诊断参考；</w:t>
      </w:r>
    </w:p>
    <w:p w:rsidR="00493AE9" w:rsidRPr="00307985" w:rsidRDefault="00493AE9" w:rsidP="00493AE9">
      <w:pPr>
        <w:pStyle w:val="a5"/>
        <w:widowControl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29</w:t>
      </w:r>
      <w:r w:rsidRPr="00307985">
        <w:rPr>
          <w:rFonts w:hint="eastAsia"/>
          <w:szCs w:val="21"/>
        </w:rPr>
        <w:t>、</w:t>
      </w:r>
      <w:r w:rsidRPr="00307985">
        <w:t>具有全导联起搏检测功能</w:t>
      </w:r>
      <w:r w:rsidRPr="00307985">
        <w:rPr>
          <w:rFonts w:hint="eastAsia"/>
        </w:rPr>
        <w:t>；</w:t>
      </w:r>
      <w:r w:rsidRPr="00307985">
        <w:rPr>
          <w:rFonts w:hint="eastAsia"/>
          <w:szCs w:val="21"/>
        </w:rPr>
        <w:t>起搏器分析模块可用于起搏钉分析，快速定位异常起搏钉；【提供医疗器械注册相关证明】</w:t>
      </w:r>
    </w:p>
    <w:p w:rsidR="00493AE9" w:rsidRPr="00307985" w:rsidRDefault="00493AE9" w:rsidP="00493AE9">
      <w:pPr>
        <w:pStyle w:val="a5"/>
        <w:widowControl/>
        <w:adjustRightInd w:val="0"/>
        <w:snapToGrid w:val="0"/>
        <w:ind w:firstLineChars="0" w:firstLine="0"/>
      </w:pPr>
      <w:r w:rsidRPr="00307985">
        <w:rPr>
          <w:rFonts w:hint="eastAsia"/>
        </w:rPr>
        <w:t>30</w:t>
      </w:r>
      <w:r w:rsidRPr="00307985">
        <w:rPr>
          <w:rFonts w:hint="eastAsia"/>
        </w:rPr>
        <w:t>、诊断图界面支持自动识别心搏类型，可添加和修改心拍，支持往前或往后批量插入心搏；</w:t>
      </w:r>
    </w:p>
    <w:p w:rsidR="00493AE9" w:rsidRPr="00307985" w:rsidRDefault="00493AE9" w:rsidP="00493AE9">
      <w:pPr>
        <w:pStyle w:val="a5"/>
        <w:widowControl/>
        <w:adjustRightInd w:val="0"/>
        <w:snapToGrid w:val="0"/>
        <w:ind w:firstLineChars="0" w:firstLine="0"/>
      </w:pPr>
      <w:r w:rsidRPr="00307985">
        <w:rPr>
          <w:rFonts w:hint="eastAsia"/>
        </w:rPr>
        <w:t>31</w:t>
      </w:r>
      <w:r w:rsidRPr="00307985">
        <w:rPr>
          <w:rFonts w:hint="eastAsia"/>
        </w:rPr>
        <w:t>、诊断图界面支持选择片段波形后进行重新解析，支持手动设置无效波形；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32</w:t>
      </w:r>
      <w:r w:rsidRPr="00307985">
        <w:rPr>
          <w:rFonts w:hint="eastAsia"/>
          <w:szCs w:val="21"/>
        </w:rPr>
        <w:t>、支持导联纠错功能及分段导联纠错功能；</w:t>
      </w:r>
    </w:p>
    <w:p w:rsidR="00493AE9" w:rsidRPr="00307985" w:rsidRDefault="00493AE9" w:rsidP="00493AE9">
      <w:pPr>
        <w:pStyle w:val="a5"/>
        <w:widowControl/>
        <w:adjustRightInd w:val="0"/>
        <w:snapToGrid w:val="0"/>
        <w:ind w:firstLineChars="0" w:firstLine="0"/>
      </w:pPr>
      <w:r w:rsidRPr="00307985">
        <w:rPr>
          <w:rFonts w:hint="eastAsia"/>
        </w:rPr>
        <w:t>33</w:t>
      </w:r>
      <w:r w:rsidRPr="00307985">
        <w:rPr>
          <w:rFonts w:hint="eastAsia"/>
        </w:rPr>
        <w:t>、支持全</w:t>
      </w:r>
      <w:proofErr w:type="gramStart"/>
      <w:r w:rsidRPr="00307985">
        <w:rPr>
          <w:rFonts w:hint="eastAsia"/>
        </w:rPr>
        <w:t>览</w:t>
      </w:r>
      <w:proofErr w:type="gramEnd"/>
      <w:r w:rsidRPr="00307985">
        <w:rPr>
          <w:rFonts w:hint="eastAsia"/>
        </w:rPr>
        <w:t>图、直方图、散点图、</w:t>
      </w:r>
      <w:r w:rsidRPr="00307985">
        <w:rPr>
          <w:rFonts w:hint="eastAsia"/>
        </w:rPr>
        <w:t>K</w:t>
      </w:r>
      <w:r w:rsidRPr="00307985">
        <w:rPr>
          <w:rFonts w:hint="eastAsia"/>
        </w:rPr>
        <w:t>线图、栅栏图、</w:t>
      </w:r>
      <w:r w:rsidRPr="00307985">
        <w:rPr>
          <w:rFonts w:hint="eastAsia"/>
          <w:szCs w:val="21"/>
        </w:rPr>
        <w:t>RR</w:t>
      </w:r>
      <w:r w:rsidRPr="00307985">
        <w:rPr>
          <w:rFonts w:hint="eastAsia"/>
          <w:szCs w:val="21"/>
        </w:rPr>
        <w:t>间期、</w:t>
      </w:r>
      <w:r w:rsidRPr="00307985">
        <w:rPr>
          <w:rFonts w:hint="eastAsia"/>
          <w:szCs w:val="21"/>
        </w:rPr>
        <w:t>PR</w:t>
      </w:r>
      <w:r w:rsidRPr="00307985">
        <w:rPr>
          <w:rFonts w:hint="eastAsia"/>
          <w:szCs w:val="21"/>
        </w:rPr>
        <w:t>间期图等功能；</w:t>
      </w:r>
    </w:p>
    <w:p w:rsidR="00493AE9" w:rsidRPr="00307985" w:rsidRDefault="00493AE9" w:rsidP="00493AE9">
      <w:pPr>
        <w:pStyle w:val="a5"/>
        <w:widowControl/>
        <w:adjustRightInd w:val="0"/>
        <w:snapToGrid w:val="0"/>
        <w:ind w:firstLineChars="0" w:firstLine="0"/>
      </w:pPr>
      <w:r w:rsidRPr="00307985">
        <w:rPr>
          <w:rFonts w:hint="eastAsia"/>
          <w:szCs w:val="21"/>
        </w:rPr>
        <w:t>34</w:t>
      </w:r>
      <w:r w:rsidRPr="00307985">
        <w:rPr>
          <w:rFonts w:hint="eastAsia"/>
          <w:szCs w:val="21"/>
        </w:rPr>
        <w:t>、全</w:t>
      </w:r>
      <w:proofErr w:type="gramStart"/>
      <w:r w:rsidRPr="00307985">
        <w:rPr>
          <w:rFonts w:hint="eastAsia"/>
          <w:szCs w:val="21"/>
        </w:rPr>
        <w:t>览</w:t>
      </w:r>
      <w:proofErr w:type="gramEnd"/>
      <w:r w:rsidRPr="00307985">
        <w:rPr>
          <w:rFonts w:hint="eastAsia"/>
          <w:szCs w:val="21"/>
        </w:rPr>
        <w:t>图可通览整个采集期间的心电图谱，异常波形用颜色标记；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35</w:t>
      </w:r>
      <w:r w:rsidRPr="00307985">
        <w:rPr>
          <w:rFonts w:hint="eastAsia"/>
          <w:szCs w:val="21"/>
        </w:rPr>
        <w:t>、支持心率、</w:t>
      </w:r>
      <w:r w:rsidRPr="00307985">
        <w:rPr>
          <w:szCs w:val="21"/>
        </w:rPr>
        <w:t>RR</w:t>
      </w:r>
      <w:r w:rsidRPr="00307985">
        <w:rPr>
          <w:rFonts w:hint="eastAsia"/>
          <w:szCs w:val="21"/>
        </w:rPr>
        <w:t>间期、</w:t>
      </w:r>
      <w:r w:rsidRPr="00307985">
        <w:rPr>
          <w:szCs w:val="21"/>
        </w:rPr>
        <w:t>RR</w:t>
      </w:r>
      <w:r w:rsidRPr="00307985">
        <w:rPr>
          <w:rFonts w:hint="eastAsia"/>
          <w:szCs w:val="21"/>
        </w:rPr>
        <w:t>间期比直方图；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36</w:t>
      </w:r>
      <w:r w:rsidRPr="00307985">
        <w:rPr>
          <w:rFonts w:hint="eastAsia"/>
          <w:szCs w:val="21"/>
        </w:rPr>
        <w:t>、具备</w:t>
      </w:r>
      <w:r w:rsidRPr="00307985">
        <w:rPr>
          <w:szCs w:val="21"/>
        </w:rPr>
        <w:t>Lorenz</w:t>
      </w:r>
      <w:r w:rsidRPr="00307985">
        <w:rPr>
          <w:rFonts w:hint="eastAsia"/>
          <w:szCs w:val="21"/>
        </w:rPr>
        <w:t>散点图、差值散点图、组合散点图分析；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lastRenderedPageBreak/>
        <w:t>37</w:t>
      </w:r>
      <w:r w:rsidRPr="00307985">
        <w:rPr>
          <w:rFonts w:hint="eastAsia"/>
          <w:szCs w:val="21"/>
        </w:rPr>
        <w:t>、</w:t>
      </w:r>
      <w:r w:rsidRPr="00307985">
        <w:rPr>
          <w:szCs w:val="21"/>
        </w:rPr>
        <w:t>K</w:t>
      </w:r>
      <w:r w:rsidRPr="00307985">
        <w:rPr>
          <w:rFonts w:hint="eastAsia"/>
          <w:szCs w:val="21"/>
        </w:rPr>
        <w:t>线图：支持以</w:t>
      </w:r>
      <w:r w:rsidRPr="00307985">
        <w:rPr>
          <w:szCs w:val="21"/>
        </w:rPr>
        <w:t>K</w:t>
      </w:r>
      <w:r w:rsidRPr="00307985">
        <w:rPr>
          <w:rFonts w:hint="eastAsia"/>
          <w:szCs w:val="21"/>
        </w:rPr>
        <w:t>线图的方式展示心搏间期变化；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38</w:t>
      </w:r>
      <w:r w:rsidRPr="00307985">
        <w:rPr>
          <w:rFonts w:hint="eastAsia"/>
          <w:szCs w:val="21"/>
        </w:rPr>
        <w:t>、栅栏图：支持以柱状图的形式展示一段时间的平均心率；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39</w:t>
      </w:r>
      <w:r w:rsidRPr="00307985">
        <w:rPr>
          <w:rFonts w:hint="eastAsia"/>
          <w:szCs w:val="21"/>
        </w:rPr>
        <w:t>支持</w:t>
      </w:r>
      <w:r w:rsidRPr="00307985">
        <w:rPr>
          <w:szCs w:val="21"/>
        </w:rPr>
        <w:t>P</w:t>
      </w:r>
      <w:r w:rsidRPr="00307985">
        <w:rPr>
          <w:rFonts w:hint="eastAsia"/>
          <w:szCs w:val="21"/>
        </w:rPr>
        <w:t>波反混淆快速区分</w:t>
      </w:r>
      <w:r w:rsidRPr="00307985">
        <w:rPr>
          <w:szCs w:val="21"/>
        </w:rPr>
        <w:t>P</w:t>
      </w:r>
      <w:r w:rsidRPr="00307985">
        <w:rPr>
          <w:rFonts w:hint="eastAsia"/>
          <w:szCs w:val="21"/>
        </w:rPr>
        <w:t>波形态差异心搏；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40</w:t>
      </w:r>
      <w:r w:rsidRPr="00307985">
        <w:rPr>
          <w:rFonts w:hint="eastAsia"/>
          <w:szCs w:val="21"/>
        </w:rPr>
        <w:t>、支持快速筛查</w:t>
      </w:r>
      <w:proofErr w:type="gramStart"/>
      <w:r w:rsidRPr="00307985">
        <w:rPr>
          <w:rFonts w:hint="eastAsia"/>
          <w:szCs w:val="21"/>
        </w:rPr>
        <w:t>房颤和自动</w:t>
      </w:r>
      <w:proofErr w:type="gramEnd"/>
      <w:r w:rsidRPr="00307985">
        <w:rPr>
          <w:rFonts w:hint="eastAsia"/>
          <w:szCs w:val="21"/>
        </w:rPr>
        <w:t>分析房颤功能，根据不同房</w:t>
      </w:r>
      <w:proofErr w:type="gramStart"/>
      <w:r w:rsidRPr="00307985">
        <w:rPr>
          <w:rFonts w:hint="eastAsia"/>
          <w:szCs w:val="21"/>
        </w:rPr>
        <w:t>颤</w:t>
      </w:r>
      <w:proofErr w:type="gramEnd"/>
      <w:r w:rsidRPr="00307985">
        <w:rPr>
          <w:rFonts w:hint="eastAsia"/>
          <w:szCs w:val="21"/>
        </w:rPr>
        <w:t>识别强度识别阵发性房颤的功能，快速批量编辑阵发性房颤；【提供医疗器械注册相关证明】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41</w:t>
      </w:r>
      <w:r w:rsidRPr="00307985">
        <w:rPr>
          <w:rFonts w:hint="eastAsia"/>
          <w:szCs w:val="21"/>
        </w:rPr>
        <w:t>、支持</w:t>
      </w:r>
      <w:r w:rsidRPr="00307985">
        <w:rPr>
          <w:rFonts w:hint="eastAsia"/>
          <w:szCs w:val="21"/>
        </w:rPr>
        <w:t>HRV</w:t>
      </w:r>
      <w:r w:rsidRPr="00307985">
        <w:rPr>
          <w:rFonts w:hint="eastAsia"/>
          <w:szCs w:val="21"/>
        </w:rPr>
        <w:t>分析、</w:t>
      </w:r>
      <w:r w:rsidRPr="00307985">
        <w:rPr>
          <w:rFonts w:hint="eastAsia"/>
          <w:szCs w:val="21"/>
        </w:rPr>
        <w:t>T</w:t>
      </w:r>
      <w:proofErr w:type="gramStart"/>
      <w:r w:rsidRPr="00307985">
        <w:rPr>
          <w:rFonts w:hint="eastAsia"/>
          <w:szCs w:val="21"/>
        </w:rPr>
        <w:t>波电交替</w:t>
      </w:r>
      <w:proofErr w:type="gramEnd"/>
      <w:r w:rsidRPr="00307985">
        <w:rPr>
          <w:rFonts w:hint="eastAsia"/>
          <w:szCs w:val="21"/>
        </w:rPr>
        <w:t>、心率减速力、心率震荡、</w:t>
      </w:r>
      <w:proofErr w:type="spellStart"/>
      <w:r w:rsidRPr="00307985">
        <w:rPr>
          <w:rFonts w:hint="eastAsia"/>
          <w:szCs w:val="21"/>
        </w:rPr>
        <w:t>QTc</w:t>
      </w:r>
      <w:proofErr w:type="spellEnd"/>
      <w:r w:rsidRPr="00307985">
        <w:rPr>
          <w:rFonts w:hint="eastAsia"/>
          <w:szCs w:val="21"/>
        </w:rPr>
        <w:t>间期散点图、睡眠呼吸暂停等高级分析功能。【提供医疗器械注册相关证明】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42</w:t>
      </w:r>
      <w:r w:rsidRPr="00307985">
        <w:rPr>
          <w:rFonts w:hint="eastAsia"/>
          <w:szCs w:val="21"/>
        </w:rPr>
        <w:t>、支持</w:t>
      </w:r>
      <w:r w:rsidRPr="00307985">
        <w:rPr>
          <w:szCs w:val="21"/>
        </w:rPr>
        <w:t>ST</w:t>
      </w:r>
      <w:r w:rsidRPr="00307985">
        <w:rPr>
          <w:rFonts w:hint="eastAsia"/>
          <w:szCs w:val="21"/>
        </w:rPr>
        <w:t>段扫描和参数编辑，可调整任意导联抬高压低参数；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43</w:t>
      </w:r>
      <w:r w:rsidRPr="00307985">
        <w:rPr>
          <w:rFonts w:hint="eastAsia"/>
          <w:szCs w:val="21"/>
        </w:rPr>
        <w:t>、支持不同心</w:t>
      </w:r>
      <w:proofErr w:type="gramStart"/>
      <w:r w:rsidRPr="00307985">
        <w:rPr>
          <w:rFonts w:hint="eastAsia"/>
          <w:szCs w:val="21"/>
        </w:rPr>
        <w:t>搏</w:t>
      </w:r>
      <w:proofErr w:type="gramEnd"/>
      <w:r w:rsidRPr="00307985">
        <w:rPr>
          <w:rFonts w:hint="eastAsia"/>
          <w:szCs w:val="21"/>
        </w:rPr>
        <w:t>分类模板整体叠加反混淆，快速定位异常心博；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ascii="宋体" w:hAnsi="宋体" w:cs="宋体" w:hint="eastAsia"/>
        </w:rPr>
        <w:t>44、支持全局撤销，方便医生误操作后可快速恢复至上一步；</w:t>
      </w:r>
      <w:r w:rsidRPr="00307985">
        <w:rPr>
          <w:szCs w:val="21"/>
        </w:rPr>
        <w:t xml:space="preserve"> 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45</w:t>
      </w:r>
      <w:r w:rsidRPr="00307985">
        <w:rPr>
          <w:rFonts w:hint="eastAsia"/>
          <w:szCs w:val="21"/>
        </w:rPr>
        <w:t>、支持事件删除和修改，可对事件进行统计和波形展示；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  <w:szCs w:val="21"/>
        </w:rPr>
        <w:t>46</w:t>
      </w:r>
      <w:r w:rsidRPr="00307985">
        <w:rPr>
          <w:rFonts w:hint="eastAsia"/>
          <w:szCs w:val="21"/>
        </w:rPr>
        <w:t>、支持添加</w:t>
      </w:r>
      <w:proofErr w:type="gramStart"/>
      <w:r w:rsidRPr="00307985">
        <w:rPr>
          <w:rFonts w:hint="eastAsia"/>
          <w:szCs w:val="21"/>
        </w:rPr>
        <w:t>典型图</w:t>
      </w:r>
      <w:proofErr w:type="gramEnd"/>
      <w:r w:rsidRPr="00307985">
        <w:rPr>
          <w:rFonts w:hint="eastAsia"/>
          <w:szCs w:val="21"/>
        </w:rPr>
        <w:t>功能；支持统计表格、结论模板、预览打印报告功能；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  <w:rPr>
          <w:szCs w:val="21"/>
        </w:rPr>
      </w:pPr>
      <w:r w:rsidRPr="00307985">
        <w:rPr>
          <w:rFonts w:hint="eastAsia"/>
        </w:rPr>
        <w:t>47</w:t>
      </w:r>
      <w:r w:rsidRPr="00307985">
        <w:rPr>
          <w:rFonts w:hint="eastAsia"/>
        </w:rPr>
        <w:t>、</w:t>
      </w:r>
      <w:r w:rsidRPr="00307985">
        <w:rPr>
          <w:rFonts w:hint="eastAsia"/>
          <w:szCs w:val="21"/>
        </w:rPr>
        <w:t>诊断结论</w:t>
      </w:r>
      <w:r w:rsidRPr="00307985">
        <w:rPr>
          <w:rFonts w:hint="eastAsia"/>
          <w:szCs w:val="21"/>
        </w:rPr>
        <w:t>:</w:t>
      </w:r>
      <w:r w:rsidRPr="00307985">
        <w:rPr>
          <w:rFonts w:hint="eastAsia"/>
          <w:szCs w:val="21"/>
        </w:rPr>
        <w:t>提供诊断结论界面供用户查看已经挑选的典型图，并对全部心搏信息进行自动统计展示，提供诊断</w:t>
      </w:r>
      <w:proofErr w:type="gramStart"/>
      <w:r w:rsidRPr="00307985">
        <w:rPr>
          <w:rFonts w:hint="eastAsia"/>
          <w:szCs w:val="21"/>
        </w:rPr>
        <w:t>结论框供医生</w:t>
      </w:r>
      <w:proofErr w:type="gramEnd"/>
      <w:r w:rsidRPr="00307985">
        <w:rPr>
          <w:rFonts w:hint="eastAsia"/>
          <w:szCs w:val="21"/>
        </w:rPr>
        <w:t>填写结论；提供自定义词库供医生快捷选择。</w:t>
      </w:r>
      <w:r w:rsidRPr="00307985">
        <w:rPr>
          <w:rFonts w:hint="eastAsia"/>
        </w:rPr>
        <w:t>【提供相关注册证复印件证明】</w:t>
      </w:r>
    </w:p>
    <w:p w:rsidR="00493AE9" w:rsidRPr="00307985" w:rsidRDefault="00493AE9" w:rsidP="00493AE9">
      <w:pPr>
        <w:pStyle w:val="a5"/>
        <w:adjustRightInd w:val="0"/>
        <w:snapToGrid w:val="0"/>
        <w:ind w:firstLineChars="0" w:firstLine="0"/>
      </w:pPr>
      <w:r w:rsidRPr="00307985">
        <w:rPr>
          <w:rFonts w:hint="eastAsia"/>
        </w:rPr>
        <w:t>48</w:t>
      </w:r>
      <w:r w:rsidRPr="00307985">
        <w:rPr>
          <w:rFonts w:hint="eastAsia"/>
        </w:rPr>
        <w:t>、支持网络化功能，采用专业数据库管理原始数据和报告，支持科室分析终端、医院与分院、医院与社区医院之间进行原始数据的远程传输、管理和共享；动态心电分析软件须独立取得医疗器械注册证。【提供相关注册证复印件证明】</w:t>
      </w:r>
    </w:p>
    <w:p w:rsidR="00493AE9" w:rsidRDefault="00493AE9" w:rsidP="00493AE9">
      <w:pPr>
        <w:pStyle w:val="a5"/>
        <w:adjustRightInd w:val="0"/>
        <w:snapToGrid w:val="0"/>
        <w:ind w:firstLineChars="0" w:firstLine="0"/>
      </w:pPr>
      <w:r w:rsidRPr="00307985">
        <w:rPr>
          <w:rFonts w:hint="eastAsia"/>
        </w:rPr>
        <w:t>49</w:t>
      </w:r>
      <w:r w:rsidRPr="00307985">
        <w:rPr>
          <w:rFonts w:hint="eastAsia"/>
        </w:rPr>
        <w:t>、支持分析软件多品牌多型号的动态心电图分析</w:t>
      </w:r>
    </w:p>
    <w:p w:rsidR="006A0790" w:rsidRPr="00493AE9" w:rsidRDefault="00493AE9">
      <w:r>
        <w:rPr>
          <w:rFonts w:hint="eastAsia"/>
        </w:rPr>
        <w:t>50</w:t>
      </w:r>
      <w:r>
        <w:rPr>
          <w:rFonts w:hint="eastAsia"/>
        </w:rPr>
        <w:t>、建立网络动态心电图</w:t>
      </w:r>
    </w:p>
    <w:sectPr w:rsidR="006A0790" w:rsidRPr="00493AE9" w:rsidSect="006A07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7BF" w:rsidRDefault="001607BF" w:rsidP="00493AE9">
      <w:r>
        <w:separator/>
      </w:r>
    </w:p>
  </w:endnote>
  <w:endnote w:type="continuationSeparator" w:id="0">
    <w:p w:rsidR="001607BF" w:rsidRDefault="001607BF" w:rsidP="00493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7BF" w:rsidRDefault="001607BF" w:rsidP="00493AE9">
      <w:r>
        <w:separator/>
      </w:r>
    </w:p>
  </w:footnote>
  <w:footnote w:type="continuationSeparator" w:id="0">
    <w:p w:rsidR="001607BF" w:rsidRDefault="001607BF" w:rsidP="00493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3AE9"/>
    <w:rsid w:val="001607BF"/>
    <w:rsid w:val="00493AE9"/>
    <w:rsid w:val="0068146D"/>
    <w:rsid w:val="006A0790"/>
    <w:rsid w:val="00C3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A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3A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3AE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3AE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3AE9"/>
    <w:rPr>
      <w:sz w:val="18"/>
      <w:szCs w:val="18"/>
    </w:rPr>
  </w:style>
  <w:style w:type="paragraph" w:styleId="a5">
    <w:name w:val="List Paragraph"/>
    <w:basedOn w:val="a"/>
    <w:link w:val="Char1"/>
    <w:uiPriority w:val="34"/>
    <w:qFormat/>
    <w:rsid w:val="00493AE9"/>
    <w:pPr>
      <w:ind w:firstLineChars="200" w:firstLine="420"/>
    </w:pPr>
    <w:rPr>
      <w:szCs w:val="20"/>
    </w:rPr>
  </w:style>
  <w:style w:type="character" w:customStyle="1" w:styleId="Char1">
    <w:name w:val="列出段落 Char"/>
    <w:link w:val="a5"/>
    <w:uiPriority w:val="34"/>
    <w:qFormat/>
    <w:rsid w:val="00493AE9"/>
    <w:rPr>
      <w:rFonts w:ascii="Times New Roman" w:eastAsia="宋体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1612</Characters>
  <Application>Microsoft Office Word</Application>
  <DocSecurity>0</DocSecurity>
  <Lines>13</Lines>
  <Paragraphs>3</Paragraphs>
  <ScaleCrop>false</ScaleCrop>
  <Company>Microsoft</Company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User</cp:lastModifiedBy>
  <cp:revision>3</cp:revision>
  <dcterms:created xsi:type="dcterms:W3CDTF">2026-10-16T04:37:00Z</dcterms:created>
  <dcterms:modified xsi:type="dcterms:W3CDTF">2026-10-19T02:14:00Z</dcterms:modified>
</cp:coreProperties>
</file>