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6EF73">
      <w:pPr>
        <w:widowControl/>
        <w:jc w:val="center"/>
        <w:rPr>
          <w:rFonts w:hint="eastAsia"/>
          <w:szCs w:val="21"/>
        </w:rPr>
      </w:pPr>
      <w:r>
        <w:rPr>
          <w:rFonts w:hint="eastAsia"/>
          <w:b/>
          <w:sz w:val="32"/>
        </w:rPr>
        <w:t>动态心电图盒参</w:t>
      </w:r>
    </w:p>
    <w:p w14:paraId="2CA7722E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1、支持12通道心电数据采集；</w:t>
      </w:r>
    </w:p>
    <w:p w14:paraId="599D5132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2、支持72小时甚至更多时间不间断采集和存储3、采集设备具有显示屏，支持心电波形实时预览</w:t>
      </w:r>
    </w:p>
    <w:p w14:paraId="1CBF269D">
      <w:pPr>
        <w:rPr>
          <w:szCs w:val="21"/>
        </w:rPr>
      </w:pPr>
      <w:r>
        <w:rPr>
          <w:rFonts w:hint="eastAsia"/>
          <w:szCs w:val="21"/>
        </w:rPr>
        <w:t>4、支持信息提示功能：支持低电量提示；支持导联未接入提醒；支持SD卡插入提醒；</w:t>
      </w:r>
    </w:p>
    <w:p w14:paraId="3ED6D657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5、耐极化电压：≥</w:t>
      </w:r>
      <w:r>
        <w:rPr>
          <w:szCs w:val="21"/>
        </w:rPr>
        <w:t>±</w:t>
      </w:r>
      <w:r>
        <w:rPr>
          <w:rFonts w:hint="eastAsia"/>
          <w:szCs w:val="21"/>
        </w:rPr>
        <w:t>6</w:t>
      </w:r>
      <w:r>
        <w:rPr>
          <w:szCs w:val="21"/>
        </w:rPr>
        <w:t>00mV</w:t>
      </w:r>
    </w:p>
    <w:p w14:paraId="671C0156">
      <w:pPr>
        <w:widowControl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6、系统噪声：≤15</w:t>
      </w:r>
      <w:r>
        <w:rPr>
          <w:szCs w:val="21"/>
        </w:rPr>
        <w:t>μ</w:t>
      </w:r>
      <w:r>
        <w:rPr>
          <w:rFonts w:hint="eastAsia"/>
          <w:szCs w:val="21"/>
        </w:rPr>
        <w:t>V</w:t>
      </w:r>
    </w:p>
    <w:p w14:paraId="5D35A1CD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7、频率响应：</w:t>
      </w:r>
      <w:r>
        <w:rPr>
          <w:szCs w:val="21"/>
        </w:rPr>
        <w:t>0.05Hz-100Hz，</w:t>
      </w:r>
      <w:r>
        <w:rPr>
          <w:rFonts w:hint="eastAsia" w:ascii="等线" w:hAnsi="等线" w:eastAsia="等线" w:cs="Arial"/>
          <w:kern w:val="0"/>
          <w:sz w:val="22"/>
        </w:rPr>
        <w:t>全向起搏器功能，提供多方向起搏脉冲高频采样</w:t>
      </w:r>
    </w:p>
    <w:p w14:paraId="35036711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8、输入阻抗：≥</w:t>
      </w:r>
      <w:r>
        <w:rPr>
          <w:szCs w:val="21"/>
        </w:rPr>
        <w:t>50MΩ</w:t>
      </w:r>
    </w:p>
    <w:p w14:paraId="129E5E4C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9、共模抑制比：＞100</w:t>
      </w:r>
      <w:r>
        <w:rPr>
          <w:szCs w:val="21"/>
        </w:rPr>
        <w:t>dB</w:t>
      </w:r>
    </w:p>
    <w:p w14:paraId="089CE6AF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10、支持起搏脉冲显示能力</w:t>
      </w:r>
    </w:p>
    <w:p w14:paraId="54FBDB67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11、采样精度≥</w:t>
      </w:r>
      <w:r>
        <w:rPr>
          <w:szCs w:val="21"/>
        </w:rPr>
        <w:t>24</w:t>
      </w:r>
      <w:r>
        <w:rPr>
          <w:rFonts w:hint="eastAsia"/>
          <w:szCs w:val="21"/>
        </w:rPr>
        <w:t>位</w:t>
      </w:r>
    </w:p>
    <w:p w14:paraId="2FC803C3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13、时间常数：≥3.2S</w:t>
      </w:r>
    </w:p>
    <w:p w14:paraId="2F53D068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14、增益准确度：增益可选选择 20 mm/mV、10 mm/mV 和 5 mm/mV，在每种增益设置下，输入信号等效到输入的最大振幅误差在±1％以内。</w:t>
      </w:r>
    </w:p>
    <w:p w14:paraId="199751B5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15、增益稳定性：开机1min后，增益变化在72h内的应不超过1%。</w:t>
      </w:r>
    </w:p>
    <w:p w14:paraId="3BDE21A4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16、支持USB和SD卡导出数据，SD卡≥</w:t>
      </w:r>
      <w:r>
        <w:rPr>
          <w:szCs w:val="21"/>
        </w:rPr>
        <w:t>16GB</w:t>
      </w:r>
      <w:r>
        <w:rPr>
          <w:rFonts w:hint="eastAsia"/>
          <w:szCs w:val="21"/>
        </w:rPr>
        <w:t>；</w:t>
      </w:r>
    </w:p>
    <w:p w14:paraId="0ACC7E31">
      <w:pPr>
        <w:widowControl/>
        <w:jc w:val="left"/>
        <w:rPr>
          <w:szCs w:val="21"/>
        </w:rPr>
      </w:pPr>
      <w:r>
        <w:rPr>
          <w:rFonts w:hint="eastAsia"/>
          <w:szCs w:val="21"/>
        </w:rPr>
        <w:t>17、支持蓝牙传输功能，将波形数据通过蓝牙方式实时传输到外部终端</w:t>
      </w:r>
    </w:p>
    <w:p w14:paraId="208BC678">
      <w:pPr>
        <w:widowControl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18、支持NFC标签功能，可通过</w:t>
      </w:r>
      <w:r>
        <w:rPr>
          <w:szCs w:val="21"/>
        </w:rPr>
        <w:t>NFC</w:t>
      </w:r>
      <w:r>
        <w:rPr>
          <w:rFonts w:hint="eastAsia"/>
          <w:szCs w:val="21"/>
        </w:rPr>
        <w:t>读卡设备读取机器序列号等信息，提高挂盒效率</w:t>
      </w:r>
    </w:p>
    <w:p w14:paraId="11C9E927">
      <w:pPr>
        <w:widowControl/>
        <w:jc w:val="left"/>
        <w:rPr>
          <w:szCs w:val="21"/>
        </w:rPr>
      </w:pPr>
      <w:r>
        <w:rPr>
          <w:rFonts w:hint="eastAsia"/>
        </w:rPr>
        <w:t>19、能记录3</w:t>
      </w:r>
      <w:r>
        <w:t>DS</w:t>
      </w:r>
      <w:r>
        <w:rPr>
          <w:rFonts w:hint="eastAsia"/>
        </w:rPr>
        <w:t>en</w:t>
      </w:r>
      <w:r>
        <w:t>sor</w:t>
      </w:r>
      <w:r>
        <w:rPr>
          <w:rFonts w:hint="eastAsia"/>
        </w:rPr>
        <w:t>（加速度传感器）数据以及用户事件</w:t>
      </w:r>
    </w:p>
    <w:p w14:paraId="3B2748A4">
      <w:pPr>
        <w:widowControl/>
        <w:jc w:val="left"/>
        <w:rPr>
          <w:szCs w:val="21"/>
        </w:rPr>
      </w:pPr>
      <w:r>
        <w:rPr>
          <w:rFonts w:hint="eastAsia"/>
        </w:rPr>
        <w:t>20、具备事件按钮功能，支持事件记录</w:t>
      </w:r>
    </w:p>
    <w:p w14:paraId="257AEFE5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21、动态心电分析软件由系统管理、数据管理、心电分析、设备管理等模块组成。</w:t>
      </w:r>
    </w:p>
    <w:p w14:paraId="244227F1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22、动态心电分析软件与经验证的动态心电图设备联合使用，适用于医疗机构对患者动态心电数据的导入、回放、测量与分析、编辑、报告和实时显示，供临床诊断。</w:t>
      </w:r>
    </w:p>
    <w:p w14:paraId="47F04387">
      <w:pPr>
        <w:pStyle w:val="8"/>
        <w:adjustRightInd w:val="0"/>
        <w:snapToGrid w:val="0"/>
        <w:ind w:firstLine="0" w:firstLineChars="0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23、动态心电分析软件可同时支持60台以上设备与服务器之间交互，支持同时在线查看、调用及诊断。</w:t>
      </w:r>
    </w:p>
    <w:p w14:paraId="78B74F8A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24、软件支持通过USB高速电缆、SD卡读卡器、无线蓝牙传输三种方式传输动态心电图数据；</w:t>
      </w:r>
    </w:p>
    <w:p w14:paraId="0AF4EB57">
      <w:pPr>
        <w:pStyle w:val="8"/>
        <w:adjustRightInd w:val="0"/>
        <w:snapToGrid w:val="0"/>
        <w:ind w:firstLine="0" w:firstLineChars="0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25、软件须支持第三方心电数据导入，其功能经过注册检验认证。</w:t>
      </w:r>
    </w:p>
    <w:p w14:paraId="1FBB44F5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26、每台设备与服务器之间的连接是独立的，通过TCP/IP协议传输心电数据文件，接收数据并展示心电波形。</w:t>
      </w:r>
    </w:p>
    <w:p w14:paraId="25B962C3">
      <w:pPr>
        <w:pStyle w:val="8"/>
        <w:adjustRightInd w:val="0"/>
        <w:snapToGrid w:val="0"/>
        <w:ind w:firstLine="0" w:firstLineChars="0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27、动态心电分析软件具有自动分析功能；支持用户事件、房早事件、室早事件、心率事件的自动分析；</w:t>
      </w:r>
    </w:p>
    <w:p w14:paraId="5CB4825F">
      <w:pPr>
        <w:pStyle w:val="8"/>
        <w:adjustRightInd w:val="0"/>
        <w:snapToGrid w:val="0"/>
        <w:ind w:firstLine="0" w:firstLineChars="0"/>
        <w:rPr>
          <w:rFonts w:hint="eastAsia"/>
          <w:szCs w:val="21"/>
          <w:lang w:val="en-US" w:eastAsia="zh-CN"/>
        </w:rPr>
      </w:pPr>
    </w:p>
    <w:p w14:paraId="06C2AACB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28、支持心搏检测和分类、心律失常的自动分析、ST段测量等自动分析功能，结果作为诊断参考；</w:t>
      </w:r>
    </w:p>
    <w:p w14:paraId="007AA0BD">
      <w:pPr>
        <w:pStyle w:val="8"/>
        <w:widowControl/>
        <w:adjustRightInd w:val="0"/>
        <w:snapToGrid w:val="0"/>
        <w:ind w:firstLine="0" w:firstLineChars="0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29、</w:t>
      </w:r>
      <w:r>
        <w:rPr>
          <w:lang w:val="en-US" w:eastAsia="zh-CN"/>
        </w:rPr>
        <w:t>具有全导联起搏检测功能</w:t>
      </w:r>
      <w:r>
        <w:rPr>
          <w:rFonts w:hint="eastAsia"/>
          <w:lang w:val="en-US" w:eastAsia="zh-CN"/>
        </w:rPr>
        <w:t>；</w:t>
      </w:r>
      <w:r>
        <w:rPr>
          <w:rFonts w:hint="eastAsia"/>
          <w:szCs w:val="21"/>
          <w:lang w:val="en-US" w:eastAsia="zh-CN"/>
        </w:rPr>
        <w:t>起搏器分析模块可用于起搏钉分析，快速定位异常起搏钉；</w:t>
      </w:r>
    </w:p>
    <w:p w14:paraId="21328714">
      <w:pPr>
        <w:pStyle w:val="8"/>
        <w:widowControl/>
        <w:adjustRightInd w:val="0"/>
        <w:snapToGrid w:val="0"/>
        <w:ind w:firstLine="0" w:firstLineChars="0"/>
        <w:rPr>
          <w:lang w:val="en-US" w:eastAsia="zh-CN"/>
        </w:rPr>
      </w:pPr>
      <w:r>
        <w:rPr>
          <w:rFonts w:hint="eastAsia"/>
          <w:lang w:val="en-US" w:eastAsia="zh-CN"/>
        </w:rPr>
        <w:t>30、诊断图界面支持自动识别心搏类型，可添加和修改心拍，支持往前或往后批量插入心搏；</w:t>
      </w:r>
    </w:p>
    <w:p w14:paraId="1A82AAD7">
      <w:pPr>
        <w:pStyle w:val="8"/>
        <w:widowControl/>
        <w:adjustRightInd w:val="0"/>
        <w:snapToGrid w:val="0"/>
        <w:ind w:firstLine="0" w:firstLineChars="0"/>
        <w:rPr>
          <w:lang w:val="en-US" w:eastAsia="zh-CN"/>
        </w:rPr>
      </w:pPr>
      <w:r>
        <w:rPr>
          <w:rFonts w:hint="eastAsia"/>
          <w:lang w:val="en-US" w:eastAsia="zh-CN"/>
        </w:rPr>
        <w:t>31、诊断图界面支持选择片段波形后进行重新解析，支持手动设置无效波形；</w:t>
      </w:r>
    </w:p>
    <w:p w14:paraId="5BD3BAD1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32、支持导联纠错功能及分段导联纠错功能；</w:t>
      </w:r>
    </w:p>
    <w:p w14:paraId="34A24030">
      <w:pPr>
        <w:pStyle w:val="8"/>
        <w:widowControl/>
        <w:adjustRightInd w:val="0"/>
        <w:snapToGrid w:val="0"/>
        <w:ind w:firstLine="0" w:firstLineChars="0"/>
        <w:rPr>
          <w:lang w:val="en-US" w:eastAsia="zh-CN"/>
        </w:rPr>
      </w:pPr>
      <w:r>
        <w:rPr>
          <w:rFonts w:hint="eastAsia"/>
          <w:lang w:val="en-US" w:eastAsia="zh-CN"/>
        </w:rPr>
        <w:t>33、支持全览图、直方图、散点图、K线图、栅栏图、</w:t>
      </w:r>
      <w:r>
        <w:rPr>
          <w:rFonts w:hint="eastAsia"/>
          <w:szCs w:val="21"/>
          <w:lang w:val="en-US" w:eastAsia="zh-CN"/>
        </w:rPr>
        <w:t>RR间期、PR间期图等功能；</w:t>
      </w:r>
    </w:p>
    <w:p w14:paraId="2C560130">
      <w:pPr>
        <w:pStyle w:val="8"/>
        <w:widowControl/>
        <w:adjustRightInd w:val="0"/>
        <w:snapToGrid w:val="0"/>
        <w:ind w:firstLine="0" w:firstLineChars="0"/>
        <w:rPr>
          <w:lang w:val="en-US" w:eastAsia="zh-CN"/>
        </w:rPr>
      </w:pPr>
      <w:r>
        <w:rPr>
          <w:rFonts w:hint="eastAsia"/>
          <w:szCs w:val="21"/>
          <w:lang w:val="en-US" w:eastAsia="zh-CN"/>
        </w:rPr>
        <w:t>34、全览图可通览整个采集期间的心电图谱，异常波形用颜色标记；</w:t>
      </w:r>
    </w:p>
    <w:p w14:paraId="5EDD803D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35、支持心率、</w:t>
      </w:r>
      <w:r>
        <w:rPr>
          <w:szCs w:val="21"/>
          <w:lang w:val="en-US" w:eastAsia="zh-CN"/>
        </w:rPr>
        <w:t>RR</w:t>
      </w:r>
      <w:r>
        <w:rPr>
          <w:rFonts w:hint="eastAsia"/>
          <w:szCs w:val="21"/>
          <w:lang w:val="en-US" w:eastAsia="zh-CN"/>
        </w:rPr>
        <w:t>间期、</w:t>
      </w:r>
      <w:r>
        <w:rPr>
          <w:szCs w:val="21"/>
          <w:lang w:val="en-US" w:eastAsia="zh-CN"/>
        </w:rPr>
        <w:t>RR</w:t>
      </w:r>
      <w:r>
        <w:rPr>
          <w:rFonts w:hint="eastAsia"/>
          <w:szCs w:val="21"/>
          <w:lang w:val="en-US" w:eastAsia="zh-CN"/>
        </w:rPr>
        <w:t>间期比直方图；</w:t>
      </w:r>
    </w:p>
    <w:p w14:paraId="69F46826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36、具备</w:t>
      </w:r>
      <w:r>
        <w:rPr>
          <w:szCs w:val="21"/>
          <w:lang w:val="en-US" w:eastAsia="zh-CN"/>
        </w:rPr>
        <w:t>Lorenz</w:t>
      </w:r>
      <w:r>
        <w:rPr>
          <w:rFonts w:hint="eastAsia"/>
          <w:szCs w:val="21"/>
          <w:lang w:val="en-US" w:eastAsia="zh-CN"/>
        </w:rPr>
        <w:t>散点图、差值散点图、组合散点图分析；</w:t>
      </w:r>
    </w:p>
    <w:p w14:paraId="13307B53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37、</w:t>
      </w:r>
      <w:r>
        <w:rPr>
          <w:szCs w:val="21"/>
          <w:lang w:val="en-US" w:eastAsia="zh-CN"/>
        </w:rPr>
        <w:t>K</w:t>
      </w:r>
      <w:r>
        <w:rPr>
          <w:rFonts w:hint="eastAsia"/>
          <w:szCs w:val="21"/>
          <w:lang w:val="en-US" w:eastAsia="zh-CN"/>
        </w:rPr>
        <w:t>线图：支持以</w:t>
      </w:r>
      <w:r>
        <w:rPr>
          <w:szCs w:val="21"/>
          <w:lang w:val="en-US" w:eastAsia="zh-CN"/>
        </w:rPr>
        <w:t>K</w:t>
      </w:r>
      <w:r>
        <w:rPr>
          <w:rFonts w:hint="eastAsia"/>
          <w:szCs w:val="21"/>
          <w:lang w:val="en-US" w:eastAsia="zh-CN"/>
        </w:rPr>
        <w:t>线图的方式展示心搏间期变化；</w:t>
      </w:r>
    </w:p>
    <w:p w14:paraId="22B12273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38、栅栏图：支持以柱状图的形式展示一段时间的平均心率；</w:t>
      </w:r>
    </w:p>
    <w:p w14:paraId="65AA11C9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39支持</w:t>
      </w:r>
      <w:r>
        <w:rPr>
          <w:szCs w:val="21"/>
          <w:lang w:val="en-US" w:eastAsia="zh-CN"/>
        </w:rPr>
        <w:t>P</w:t>
      </w:r>
      <w:r>
        <w:rPr>
          <w:rFonts w:hint="eastAsia"/>
          <w:szCs w:val="21"/>
          <w:lang w:val="en-US" w:eastAsia="zh-CN"/>
        </w:rPr>
        <w:t>波反混淆快速区分</w:t>
      </w:r>
      <w:r>
        <w:rPr>
          <w:szCs w:val="21"/>
          <w:lang w:val="en-US" w:eastAsia="zh-CN"/>
        </w:rPr>
        <w:t>P</w:t>
      </w:r>
      <w:r>
        <w:rPr>
          <w:rFonts w:hint="eastAsia"/>
          <w:szCs w:val="21"/>
          <w:lang w:val="en-US" w:eastAsia="zh-CN"/>
        </w:rPr>
        <w:t>波形态差异心搏；</w:t>
      </w:r>
    </w:p>
    <w:p w14:paraId="134536D8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40、支持快速筛查房颤和自动分析房颤功能，根据不同房颤识别强度识别阵发性房颤的功能，快速批量编辑阵发性房颤；</w:t>
      </w:r>
    </w:p>
    <w:p w14:paraId="782CF895">
      <w:pPr>
        <w:pStyle w:val="8"/>
        <w:adjustRightInd w:val="0"/>
        <w:snapToGrid w:val="0"/>
        <w:ind w:firstLine="0" w:firstLineChars="0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41、支持HRV分析、T波电交替、心率减速力、心率震荡、QTc间期散点图、睡眠呼吸暂停等高级分析功能。</w:t>
      </w:r>
    </w:p>
    <w:p w14:paraId="182B0986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42、支持</w:t>
      </w:r>
      <w:r>
        <w:rPr>
          <w:szCs w:val="21"/>
          <w:lang w:val="en-US" w:eastAsia="zh-CN"/>
        </w:rPr>
        <w:t>ST</w:t>
      </w:r>
      <w:r>
        <w:rPr>
          <w:rFonts w:hint="eastAsia"/>
          <w:szCs w:val="21"/>
          <w:lang w:val="en-US" w:eastAsia="zh-CN"/>
        </w:rPr>
        <w:t>段扫描和参数编辑，可调整任意导联抬高压低参数；</w:t>
      </w:r>
    </w:p>
    <w:p w14:paraId="39B67D5E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43、支持不同心搏分类模板整体叠加反混淆，快速定位异常心博；</w:t>
      </w:r>
    </w:p>
    <w:p w14:paraId="5E70149D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44、支持全局撤销，方便医生误操作后可快速恢复至上一步；</w:t>
      </w:r>
      <w:r>
        <w:rPr>
          <w:szCs w:val="21"/>
          <w:lang w:val="en-US" w:eastAsia="zh-CN"/>
        </w:rPr>
        <w:t xml:space="preserve"> </w:t>
      </w:r>
    </w:p>
    <w:p w14:paraId="219DCDE7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45、支持事件删除和修改，可对事件进行统计和波形展示；</w:t>
      </w:r>
    </w:p>
    <w:p w14:paraId="510CA908">
      <w:pPr>
        <w:pStyle w:val="8"/>
        <w:adjustRightInd w:val="0"/>
        <w:snapToGrid w:val="0"/>
        <w:ind w:firstLine="0" w:firstLineChars="0"/>
        <w:rPr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46、支持添加典型图功能；支持统计表格、结论模板、预览打印报告功能；</w:t>
      </w:r>
    </w:p>
    <w:p w14:paraId="5DCF80DA">
      <w:pPr>
        <w:pStyle w:val="8"/>
        <w:adjustRightInd w:val="0"/>
        <w:snapToGrid w:val="0"/>
        <w:ind w:firstLine="0" w:firstLineChars="0"/>
        <w:rPr>
          <w:rFonts w:hint="eastAsia"/>
          <w:szCs w:val="21"/>
          <w:lang w:val="en-US" w:eastAsia="zh-CN"/>
        </w:rPr>
      </w:pPr>
      <w:r>
        <w:rPr>
          <w:rFonts w:hint="eastAsia"/>
          <w:lang w:val="en-US" w:eastAsia="zh-CN"/>
        </w:rPr>
        <w:t>47、</w:t>
      </w:r>
      <w:r>
        <w:rPr>
          <w:rFonts w:hint="eastAsia"/>
          <w:szCs w:val="21"/>
          <w:lang w:val="en-US" w:eastAsia="zh-CN"/>
        </w:rPr>
        <w:t>诊断结论:提供诊断结论界面供用户查看已经挑选的典型图，并对全部心搏信息进行自动统计展示，提供诊断结论框供医生填写结论；提供自定义词库供医生快捷选择。</w:t>
      </w:r>
    </w:p>
    <w:p w14:paraId="5CF6C35D">
      <w:pPr>
        <w:pStyle w:val="8"/>
        <w:adjustRightInd w:val="0"/>
        <w:snapToGrid w:val="0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48、支持网络化功能，采用专业数据库管理原始数据和报告，支持科室分析终端、医院与分院、医院与社区医院之间进行原始数据的远程传输、管理和共享；动态心电分析软件须独立取得医疗器械注册证。</w:t>
      </w:r>
      <w:bookmarkStart w:id="0" w:name="_GoBack"/>
      <w:bookmarkEnd w:id="0"/>
    </w:p>
    <w:p w14:paraId="1838D63B">
      <w:pPr>
        <w:pStyle w:val="8"/>
        <w:adjustRightInd w:val="0"/>
        <w:snapToGrid w:val="0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49、支持分析软件多品牌多型号的动态心电图分析</w:t>
      </w:r>
    </w:p>
    <w:p w14:paraId="07F5402D">
      <w:r>
        <w:rPr>
          <w:rFonts w:hint="eastAsia"/>
        </w:rPr>
        <w:t>50、建立网络动态心电图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3AE9"/>
    <w:rsid w:val="00493AE9"/>
    <w:rsid w:val="006A0790"/>
    <w:rsid w:val="00C35988"/>
    <w:rsid w:val="796D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styleId="8">
    <w:name w:val="List Paragraph"/>
    <w:basedOn w:val="1"/>
    <w:link w:val="9"/>
    <w:qFormat/>
    <w:uiPriority w:val="34"/>
    <w:pPr>
      <w:ind w:firstLine="420" w:firstLineChars="200"/>
    </w:pPr>
    <w:rPr>
      <w:szCs w:val="20"/>
    </w:rPr>
  </w:style>
  <w:style w:type="character" w:customStyle="1" w:styleId="9">
    <w:name w:val="列出段落 Char"/>
    <w:link w:val="8"/>
    <w:qFormat/>
    <w:uiPriority w:val="34"/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1183</Words>
  <Characters>1301</Characters>
  <Lines>13</Lines>
  <Paragraphs>3</Paragraphs>
  <TotalTime>5</TotalTime>
  <ScaleCrop>false</ScaleCrop>
  <LinksUpToDate>false</LinksUpToDate>
  <CharactersWithSpaces>1307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2026-10-16T04:37:00Z</dcterms:created>
  <dc:creator>Windows 用户</dc:creator>
  <cp:lastModifiedBy>姣姣</cp:lastModifiedBy>
  <dcterms:modified xsi:type="dcterms:W3CDTF">2026-11-02T08:06:18Z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eyJoZGlkIjoiNjM5OTczNTIxY2MzNTdmZTdiYmIwY2YyMmY3ZGU5MzQiLCJ1c2VySWQiOiI0MzA2NzE4NDQifQ==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8CE86851937C4057999D862FC3CFAB74_12</vt:lpwstr>
  </property>
</Properties>
</file>